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BA313F" w:rsidR="006964C6" w:rsidRPr="008D3AA5" w:rsidRDefault="00F12571">
      <w:pPr>
        <w:spacing w:line="240" w:lineRule="auto"/>
        <w:jc w:val="center"/>
        <w:rPr>
          <w:rFonts w:ascii="Times New Roman" w:eastAsia="Times New Roman" w:hAnsi="Times New Roman" w:cs="Times New Roman"/>
          <w:b/>
          <w:color w:val="000000" w:themeColor="text1"/>
          <w:sz w:val="24"/>
          <w:szCs w:val="24"/>
        </w:rPr>
      </w:pPr>
      <w:r w:rsidRPr="008D3AA5">
        <w:rPr>
          <w:rFonts w:ascii="Times New Roman" w:eastAsia="Times New Roman" w:hAnsi="Times New Roman" w:cs="Times New Roman"/>
          <w:b/>
          <w:color w:val="000000" w:themeColor="text1"/>
          <w:sz w:val="24"/>
          <w:szCs w:val="24"/>
        </w:rPr>
        <w:t>Testemunhar em ato: considerações sobre a escuta psicanalítica na cena hospitalar</w:t>
      </w:r>
    </w:p>
    <w:p w14:paraId="00000002" w14:textId="77777777" w:rsidR="006964C6" w:rsidRPr="008D3AA5" w:rsidRDefault="00F12571">
      <w:pPr>
        <w:spacing w:before="200" w:line="360" w:lineRule="auto"/>
        <w:jc w:val="center"/>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Victória De Angelis</w:t>
      </w:r>
    </w:p>
    <w:p w14:paraId="00000004" w14:textId="65A55EF5" w:rsidR="006964C6" w:rsidRDefault="006964C6">
      <w:pPr>
        <w:spacing w:line="360" w:lineRule="auto"/>
        <w:jc w:val="both"/>
        <w:rPr>
          <w:rFonts w:ascii="Times New Roman" w:eastAsia="Times New Roman" w:hAnsi="Times New Roman" w:cs="Times New Roman"/>
          <w:color w:val="000000" w:themeColor="text1"/>
          <w:sz w:val="24"/>
          <w:szCs w:val="24"/>
        </w:rPr>
      </w:pPr>
    </w:p>
    <w:p w14:paraId="5E574358" w14:textId="115BF521" w:rsidR="00D06601" w:rsidRDefault="001F0536" w:rsidP="00BF758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A </w:t>
      </w:r>
      <w:r w:rsidR="00F12571" w:rsidRPr="008D3AA5">
        <w:rPr>
          <w:rFonts w:ascii="Times New Roman" w:eastAsia="Times New Roman" w:hAnsi="Times New Roman" w:cs="Times New Roman"/>
          <w:color w:val="000000" w:themeColor="text1"/>
          <w:sz w:val="24"/>
          <w:szCs w:val="24"/>
        </w:rPr>
        <w:t>clínica psicanalítica na instituição hospitalar</w:t>
      </w:r>
      <w:r>
        <w:rPr>
          <w:rFonts w:ascii="Times New Roman" w:eastAsia="Times New Roman" w:hAnsi="Times New Roman" w:cs="Times New Roman"/>
          <w:color w:val="000000" w:themeColor="text1"/>
          <w:sz w:val="24"/>
          <w:szCs w:val="24"/>
        </w:rPr>
        <w:t xml:space="preserve"> é, a um só tempo, a mesma clínica </w:t>
      </w:r>
      <w:r w:rsidR="00BF7580">
        <w:rPr>
          <w:rFonts w:ascii="Times New Roman" w:eastAsia="Times New Roman" w:hAnsi="Times New Roman" w:cs="Times New Roman"/>
          <w:color w:val="000000" w:themeColor="text1"/>
          <w:sz w:val="24"/>
          <w:szCs w:val="24"/>
        </w:rPr>
        <w:t>realizada no</w:t>
      </w:r>
      <w:r>
        <w:rPr>
          <w:rFonts w:ascii="Times New Roman" w:eastAsia="Times New Roman" w:hAnsi="Times New Roman" w:cs="Times New Roman"/>
          <w:color w:val="000000" w:themeColor="text1"/>
          <w:sz w:val="24"/>
          <w:szCs w:val="24"/>
        </w:rPr>
        <w:t xml:space="preserve"> consultório e uma clínica absolutamente diferente e, por isso, específica. </w:t>
      </w:r>
      <w:r w:rsidR="00D06601">
        <w:rPr>
          <w:rFonts w:ascii="Times New Roman" w:eastAsia="Times New Roman" w:hAnsi="Times New Roman" w:cs="Times New Roman"/>
          <w:color w:val="000000" w:themeColor="text1"/>
          <w:sz w:val="24"/>
          <w:szCs w:val="24"/>
        </w:rPr>
        <w:t>Um fator determinante para tal diferença é de que</w:t>
      </w:r>
      <w:r w:rsidR="00D06601" w:rsidRPr="00D06601">
        <w:rPr>
          <w:rFonts w:ascii="Times New Roman" w:eastAsia="Times New Roman" w:hAnsi="Times New Roman" w:cs="Times New Roman"/>
          <w:color w:val="000000" w:themeColor="text1"/>
          <w:sz w:val="24"/>
          <w:szCs w:val="24"/>
        </w:rPr>
        <w:t xml:space="preserve"> </w:t>
      </w:r>
      <w:r w:rsidR="00D06601" w:rsidRPr="008D3AA5">
        <w:rPr>
          <w:rFonts w:ascii="Times New Roman" w:eastAsia="Times New Roman" w:hAnsi="Times New Roman" w:cs="Times New Roman"/>
          <w:color w:val="000000" w:themeColor="text1"/>
          <w:sz w:val="24"/>
          <w:szCs w:val="24"/>
        </w:rPr>
        <w:t xml:space="preserve">a escuta </w:t>
      </w:r>
      <w:r w:rsidR="00D06601">
        <w:rPr>
          <w:rFonts w:ascii="Times New Roman" w:eastAsia="Times New Roman" w:hAnsi="Times New Roman" w:cs="Times New Roman"/>
          <w:color w:val="000000" w:themeColor="text1"/>
          <w:sz w:val="24"/>
          <w:szCs w:val="24"/>
        </w:rPr>
        <w:t xml:space="preserve">do psicanalista no hospital </w:t>
      </w:r>
      <w:r w:rsidR="00D06601" w:rsidRPr="008D3AA5">
        <w:rPr>
          <w:rFonts w:ascii="Times New Roman" w:eastAsia="Times New Roman" w:hAnsi="Times New Roman" w:cs="Times New Roman"/>
          <w:color w:val="000000" w:themeColor="text1"/>
          <w:sz w:val="24"/>
          <w:szCs w:val="24"/>
        </w:rPr>
        <w:t>é realizada n</w:t>
      </w:r>
      <w:r w:rsidR="00D06601">
        <w:rPr>
          <w:rFonts w:ascii="Times New Roman" w:eastAsia="Times New Roman" w:hAnsi="Times New Roman" w:cs="Times New Roman"/>
          <w:color w:val="000000" w:themeColor="text1"/>
          <w:sz w:val="24"/>
          <w:szCs w:val="24"/>
        </w:rPr>
        <w:t>a mesma cena</w:t>
      </w:r>
      <w:r w:rsidR="00D06601" w:rsidRPr="008D3AA5">
        <w:rPr>
          <w:rFonts w:ascii="Times New Roman" w:eastAsia="Times New Roman" w:hAnsi="Times New Roman" w:cs="Times New Roman"/>
          <w:color w:val="000000" w:themeColor="text1"/>
          <w:sz w:val="24"/>
          <w:szCs w:val="24"/>
        </w:rPr>
        <w:t xml:space="preserve"> </w:t>
      </w:r>
      <w:r w:rsidR="00322C2A" w:rsidRPr="008D3AA5">
        <w:rPr>
          <w:rFonts w:ascii="Times New Roman" w:eastAsia="Times New Roman" w:hAnsi="Times New Roman" w:cs="Times New Roman"/>
          <w:color w:val="000000" w:themeColor="text1"/>
          <w:sz w:val="24"/>
          <w:szCs w:val="24"/>
        </w:rPr>
        <w:t>em que</w:t>
      </w:r>
      <w:r w:rsidR="00D06601" w:rsidRPr="008D3AA5">
        <w:rPr>
          <w:rFonts w:ascii="Times New Roman" w:eastAsia="Times New Roman" w:hAnsi="Times New Roman" w:cs="Times New Roman"/>
          <w:color w:val="000000" w:themeColor="text1"/>
          <w:sz w:val="24"/>
          <w:szCs w:val="24"/>
        </w:rPr>
        <w:t xml:space="preserve">, em geral, </w:t>
      </w:r>
      <w:r w:rsidR="00D06601">
        <w:rPr>
          <w:rFonts w:ascii="Times New Roman" w:eastAsia="Times New Roman" w:hAnsi="Times New Roman" w:cs="Times New Roman"/>
          <w:color w:val="000000" w:themeColor="text1"/>
          <w:sz w:val="24"/>
          <w:szCs w:val="24"/>
        </w:rPr>
        <w:t>se dão</w:t>
      </w:r>
      <w:r w:rsidR="00D06601" w:rsidRPr="008D3AA5">
        <w:rPr>
          <w:rFonts w:ascii="Times New Roman" w:eastAsia="Times New Roman" w:hAnsi="Times New Roman" w:cs="Times New Roman"/>
          <w:color w:val="000000" w:themeColor="text1"/>
          <w:sz w:val="24"/>
          <w:szCs w:val="24"/>
        </w:rPr>
        <w:t xml:space="preserve"> acontecimentos capazes de fazer irromper o sofrimento do paciente. Há</w:t>
      </w:r>
      <w:r w:rsidR="00D06601">
        <w:rPr>
          <w:rFonts w:ascii="Times New Roman" w:eastAsia="Times New Roman" w:hAnsi="Times New Roman" w:cs="Times New Roman"/>
          <w:color w:val="000000" w:themeColor="text1"/>
          <w:sz w:val="24"/>
          <w:szCs w:val="24"/>
        </w:rPr>
        <w:t>, nessa cena</w:t>
      </w:r>
      <w:r w:rsidR="00322C2A">
        <w:rPr>
          <w:rFonts w:ascii="Times New Roman" w:eastAsia="Times New Roman" w:hAnsi="Times New Roman" w:cs="Times New Roman"/>
          <w:color w:val="000000" w:themeColor="text1"/>
          <w:sz w:val="24"/>
          <w:szCs w:val="24"/>
        </w:rPr>
        <w:t xml:space="preserve"> íntima</w:t>
      </w:r>
      <w:r w:rsidR="00D06601">
        <w:rPr>
          <w:rFonts w:ascii="Times New Roman" w:eastAsia="Times New Roman" w:hAnsi="Times New Roman" w:cs="Times New Roman"/>
          <w:color w:val="000000" w:themeColor="text1"/>
          <w:sz w:val="24"/>
          <w:szCs w:val="24"/>
        </w:rPr>
        <w:t>,</w:t>
      </w:r>
      <w:r w:rsidR="00D06601" w:rsidRPr="008D3AA5">
        <w:rPr>
          <w:rFonts w:ascii="Times New Roman" w:eastAsia="Times New Roman" w:hAnsi="Times New Roman" w:cs="Times New Roman"/>
          <w:color w:val="000000" w:themeColor="text1"/>
          <w:sz w:val="24"/>
          <w:szCs w:val="24"/>
        </w:rPr>
        <w:t xml:space="preserve"> aparelhos</w:t>
      </w:r>
      <w:r w:rsidR="00D06601">
        <w:rPr>
          <w:rFonts w:ascii="Times New Roman" w:eastAsia="Times New Roman" w:hAnsi="Times New Roman" w:cs="Times New Roman"/>
          <w:color w:val="000000" w:themeColor="text1"/>
          <w:sz w:val="24"/>
          <w:szCs w:val="24"/>
        </w:rPr>
        <w:t>, sons,</w:t>
      </w:r>
      <w:r w:rsidR="00D06601" w:rsidRPr="008D3AA5">
        <w:rPr>
          <w:rFonts w:ascii="Times New Roman" w:eastAsia="Times New Roman" w:hAnsi="Times New Roman" w:cs="Times New Roman"/>
          <w:color w:val="000000" w:themeColor="text1"/>
          <w:sz w:val="24"/>
          <w:szCs w:val="24"/>
        </w:rPr>
        <w:t xml:space="preserve"> cheiros, corpos expostos,</w:t>
      </w:r>
      <w:r w:rsidR="00D06601">
        <w:rPr>
          <w:rFonts w:ascii="Times New Roman" w:eastAsia="Times New Roman" w:hAnsi="Times New Roman" w:cs="Times New Roman"/>
          <w:color w:val="000000" w:themeColor="text1"/>
          <w:sz w:val="24"/>
          <w:szCs w:val="24"/>
        </w:rPr>
        <w:t xml:space="preserve"> </w:t>
      </w:r>
      <w:r w:rsidR="00D06601" w:rsidRPr="008D3AA5">
        <w:rPr>
          <w:rFonts w:ascii="Times New Roman" w:eastAsia="Times New Roman" w:hAnsi="Times New Roman" w:cs="Times New Roman"/>
          <w:color w:val="000000" w:themeColor="text1"/>
          <w:sz w:val="24"/>
          <w:szCs w:val="24"/>
        </w:rPr>
        <w:t xml:space="preserve">infecções, cortes não-cicatrizados, drenos, familiares, </w:t>
      </w:r>
      <w:r w:rsidR="00D06601">
        <w:rPr>
          <w:rFonts w:ascii="Times New Roman" w:eastAsia="Times New Roman" w:hAnsi="Times New Roman" w:cs="Times New Roman"/>
          <w:color w:val="000000" w:themeColor="text1"/>
          <w:sz w:val="24"/>
          <w:szCs w:val="24"/>
        </w:rPr>
        <w:t>amigos</w:t>
      </w:r>
      <w:r w:rsidR="00D06601" w:rsidRPr="008D3AA5">
        <w:rPr>
          <w:rFonts w:ascii="Times New Roman" w:eastAsia="Times New Roman" w:hAnsi="Times New Roman" w:cs="Times New Roman"/>
          <w:color w:val="000000" w:themeColor="text1"/>
          <w:sz w:val="24"/>
          <w:szCs w:val="24"/>
        </w:rPr>
        <w:t>;</w:t>
      </w:r>
      <w:r w:rsidR="00D06601">
        <w:rPr>
          <w:rFonts w:ascii="Times New Roman" w:eastAsia="Times New Roman" w:hAnsi="Times New Roman" w:cs="Times New Roman"/>
          <w:color w:val="000000" w:themeColor="text1"/>
          <w:sz w:val="24"/>
          <w:szCs w:val="24"/>
        </w:rPr>
        <w:t xml:space="preserve"> às vezes, também</w:t>
      </w:r>
      <w:r w:rsidR="00D06601" w:rsidRPr="008D3AA5">
        <w:rPr>
          <w:rFonts w:ascii="Times New Roman" w:eastAsia="Times New Roman" w:hAnsi="Times New Roman" w:cs="Times New Roman"/>
          <w:color w:val="000000" w:themeColor="text1"/>
          <w:sz w:val="24"/>
          <w:szCs w:val="24"/>
        </w:rPr>
        <w:t xml:space="preserve"> tragédias</w:t>
      </w:r>
      <w:r w:rsidR="00D06601">
        <w:rPr>
          <w:rFonts w:ascii="Times New Roman" w:eastAsia="Times New Roman" w:hAnsi="Times New Roman" w:cs="Times New Roman"/>
          <w:color w:val="000000" w:themeColor="text1"/>
          <w:sz w:val="24"/>
          <w:szCs w:val="24"/>
        </w:rPr>
        <w:t xml:space="preserve"> e</w:t>
      </w:r>
      <w:r w:rsidR="00D06601" w:rsidRPr="008D3AA5">
        <w:rPr>
          <w:rFonts w:ascii="Times New Roman" w:eastAsia="Times New Roman" w:hAnsi="Times New Roman" w:cs="Times New Roman"/>
          <w:color w:val="000000" w:themeColor="text1"/>
          <w:sz w:val="24"/>
          <w:szCs w:val="24"/>
        </w:rPr>
        <w:t xml:space="preserve"> mortes. </w:t>
      </w:r>
      <w:r w:rsidR="00D06601">
        <w:rPr>
          <w:rFonts w:ascii="Times New Roman" w:eastAsia="Times New Roman" w:hAnsi="Times New Roman" w:cs="Times New Roman"/>
          <w:color w:val="000000" w:themeColor="text1"/>
          <w:sz w:val="24"/>
          <w:szCs w:val="24"/>
        </w:rPr>
        <w:t>Dessa forma, a</w:t>
      </w:r>
      <w:r w:rsidR="00D06601" w:rsidRPr="008D3AA5">
        <w:rPr>
          <w:rFonts w:ascii="Times New Roman" w:eastAsia="Times New Roman" w:hAnsi="Times New Roman" w:cs="Times New Roman"/>
          <w:color w:val="000000" w:themeColor="text1"/>
          <w:sz w:val="24"/>
          <w:szCs w:val="24"/>
        </w:rPr>
        <w:t xml:space="preserve"> clínica é atravessada, incessantemente, pelo fato de ser </w:t>
      </w:r>
      <w:r w:rsidR="00D06601" w:rsidRPr="008D3AA5">
        <w:rPr>
          <w:rFonts w:ascii="Times New Roman" w:eastAsia="Times New Roman" w:hAnsi="Times New Roman" w:cs="Times New Roman"/>
          <w:i/>
          <w:color w:val="000000" w:themeColor="text1"/>
          <w:sz w:val="24"/>
          <w:szCs w:val="24"/>
        </w:rPr>
        <w:t>in loco</w:t>
      </w:r>
      <w:r w:rsidR="00D06601" w:rsidRPr="008D3AA5">
        <w:rPr>
          <w:rFonts w:ascii="Times New Roman" w:eastAsia="Times New Roman" w:hAnsi="Times New Roman" w:cs="Times New Roman"/>
          <w:color w:val="000000" w:themeColor="text1"/>
          <w:sz w:val="24"/>
          <w:szCs w:val="24"/>
        </w:rPr>
        <w:t xml:space="preserve">, no sentido de que há ali, </w:t>
      </w:r>
      <w:r w:rsidR="00D06601" w:rsidRPr="008D3AA5">
        <w:rPr>
          <w:rFonts w:ascii="Times New Roman" w:eastAsia="Times New Roman" w:hAnsi="Times New Roman" w:cs="Times New Roman"/>
          <w:i/>
          <w:color w:val="000000" w:themeColor="text1"/>
          <w:sz w:val="24"/>
          <w:szCs w:val="24"/>
        </w:rPr>
        <w:t>na cena</w:t>
      </w:r>
      <w:r w:rsidR="00D06601" w:rsidRPr="008D3AA5">
        <w:rPr>
          <w:rFonts w:ascii="Times New Roman" w:eastAsia="Times New Roman" w:hAnsi="Times New Roman" w:cs="Times New Roman"/>
          <w:color w:val="000000" w:themeColor="text1"/>
          <w:sz w:val="24"/>
          <w:szCs w:val="24"/>
        </w:rPr>
        <w:t xml:space="preserve"> hospitalar, elementos </w:t>
      </w:r>
      <w:r w:rsidR="005D2E98">
        <w:rPr>
          <w:rFonts w:ascii="Times New Roman" w:eastAsia="Times New Roman" w:hAnsi="Times New Roman" w:cs="Times New Roman"/>
          <w:color w:val="000000" w:themeColor="text1"/>
          <w:sz w:val="24"/>
          <w:szCs w:val="24"/>
        </w:rPr>
        <w:t xml:space="preserve">não discursivos </w:t>
      </w:r>
      <w:r w:rsidR="00D06601" w:rsidRPr="008D3AA5">
        <w:rPr>
          <w:rFonts w:ascii="Times New Roman" w:eastAsia="Times New Roman" w:hAnsi="Times New Roman" w:cs="Times New Roman"/>
          <w:color w:val="000000" w:themeColor="text1"/>
          <w:sz w:val="24"/>
          <w:szCs w:val="24"/>
        </w:rPr>
        <w:t xml:space="preserve">que não costumam compor </w:t>
      </w:r>
      <w:r w:rsidR="00D926A5">
        <w:rPr>
          <w:rFonts w:ascii="Times New Roman" w:eastAsia="Times New Roman" w:hAnsi="Times New Roman" w:cs="Times New Roman"/>
          <w:color w:val="000000" w:themeColor="text1"/>
          <w:sz w:val="24"/>
          <w:szCs w:val="24"/>
        </w:rPr>
        <w:t xml:space="preserve">o enquadre </w:t>
      </w:r>
      <w:r w:rsidR="00D06601" w:rsidRPr="008D3AA5">
        <w:rPr>
          <w:rFonts w:ascii="Times New Roman" w:eastAsia="Times New Roman" w:hAnsi="Times New Roman" w:cs="Times New Roman"/>
          <w:color w:val="000000" w:themeColor="text1"/>
          <w:sz w:val="24"/>
          <w:szCs w:val="24"/>
        </w:rPr>
        <w:t>do consultório.</w:t>
      </w:r>
    </w:p>
    <w:p w14:paraId="01CEE53A" w14:textId="78FB5833" w:rsidR="00D06601" w:rsidRDefault="00D06601" w:rsidP="002B369B">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É certo que</w:t>
      </w:r>
      <w:r w:rsidRPr="008D3AA5">
        <w:rPr>
          <w:rFonts w:ascii="Times New Roman" w:eastAsia="Times New Roman" w:hAnsi="Times New Roman" w:cs="Times New Roman"/>
          <w:color w:val="000000" w:themeColor="text1"/>
          <w:sz w:val="24"/>
          <w:szCs w:val="24"/>
        </w:rPr>
        <w:t xml:space="preserve"> o </w:t>
      </w:r>
      <w:r w:rsidR="00C911FF">
        <w:rPr>
          <w:rFonts w:ascii="Times New Roman" w:eastAsia="Times New Roman" w:hAnsi="Times New Roman" w:cs="Times New Roman"/>
          <w:color w:val="000000" w:themeColor="text1"/>
          <w:sz w:val="24"/>
          <w:szCs w:val="24"/>
        </w:rPr>
        <w:t>psic</w:t>
      </w:r>
      <w:r w:rsidRPr="008D3AA5">
        <w:rPr>
          <w:rFonts w:ascii="Times New Roman" w:eastAsia="Times New Roman" w:hAnsi="Times New Roman" w:cs="Times New Roman"/>
          <w:color w:val="000000" w:themeColor="text1"/>
          <w:sz w:val="24"/>
          <w:szCs w:val="24"/>
        </w:rPr>
        <w:t xml:space="preserve">analista </w:t>
      </w:r>
      <w:r w:rsidRPr="00B15474">
        <w:rPr>
          <w:rFonts w:ascii="Times New Roman" w:eastAsia="Times New Roman" w:hAnsi="Times New Roman" w:cs="Times New Roman"/>
          <w:i/>
          <w:iCs/>
          <w:color w:val="000000" w:themeColor="text1"/>
          <w:sz w:val="24"/>
          <w:szCs w:val="24"/>
        </w:rPr>
        <w:t>presencia</w:t>
      </w:r>
      <w:r w:rsidRPr="008D3AA5">
        <w:rPr>
          <w:rFonts w:ascii="Times New Roman" w:eastAsia="Times New Roman" w:hAnsi="Times New Roman" w:cs="Times New Roman"/>
          <w:color w:val="000000" w:themeColor="text1"/>
          <w:sz w:val="24"/>
          <w:szCs w:val="24"/>
        </w:rPr>
        <w:t xml:space="preserve"> muito no hospital</w:t>
      </w:r>
      <w:r>
        <w:rPr>
          <w:rFonts w:ascii="Times New Roman" w:eastAsia="Times New Roman" w:hAnsi="Times New Roman" w:cs="Times New Roman"/>
          <w:color w:val="000000" w:themeColor="text1"/>
          <w:sz w:val="24"/>
          <w:szCs w:val="24"/>
        </w:rPr>
        <w:t xml:space="preserve"> e que sua atuação é constantemente atravessada por esse fato</w:t>
      </w:r>
      <w:r w:rsidR="005D2E98">
        <w:rPr>
          <w:rFonts w:ascii="Times New Roman" w:eastAsia="Times New Roman" w:hAnsi="Times New Roman" w:cs="Times New Roman"/>
          <w:color w:val="000000" w:themeColor="text1"/>
          <w:sz w:val="24"/>
          <w:szCs w:val="24"/>
        </w:rPr>
        <w:t>.</w:t>
      </w:r>
      <w:r w:rsidR="00D926A5">
        <w:rPr>
          <w:rFonts w:ascii="Times New Roman" w:eastAsia="Times New Roman" w:hAnsi="Times New Roman" w:cs="Times New Roman"/>
          <w:color w:val="000000" w:themeColor="text1"/>
          <w:sz w:val="24"/>
          <w:szCs w:val="24"/>
        </w:rPr>
        <w:t xml:space="preserve"> A alteração do enquadre</w:t>
      </w:r>
      <w:r w:rsidR="005D2E98">
        <w:rPr>
          <w:rFonts w:ascii="Times New Roman" w:eastAsia="Times New Roman" w:hAnsi="Times New Roman" w:cs="Times New Roman"/>
          <w:color w:val="000000" w:themeColor="text1"/>
          <w:sz w:val="24"/>
          <w:szCs w:val="24"/>
        </w:rPr>
        <w:t xml:space="preserve"> tornou-se uma problemática fundamental do campo</w:t>
      </w:r>
      <w:r w:rsidR="00316CF2">
        <w:rPr>
          <w:rFonts w:ascii="Times New Roman" w:eastAsia="Times New Roman" w:hAnsi="Times New Roman" w:cs="Times New Roman"/>
          <w:color w:val="000000" w:themeColor="text1"/>
          <w:sz w:val="24"/>
          <w:szCs w:val="24"/>
        </w:rPr>
        <w:t>. Não à toa</w:t>
      </w:r>
      <w:r w:rsidR="005D2E98">
        <w:rPr>
          <w:rFonts w:ascii="Times New Roman" w:eastAsia="Times New Roman" w:hAnsi="Times New Roman" w:cs="Times New Roman"/>
          <w:color w:val="000000" w:themeColor="text1"/>
          <w:sz w:val="24"/>
          <w:szCs w:val="24"/>
        </w:rPr>
        <w:t xml:space="preserve"> tenha sido</w:t>
      </w:r>
      <w:r w:rsidR="00316CF2">
        <w:rPr>
          <w:rFonts w:ascii="Times New Roman" w:eastAsia="Times New Roman" w:hAnsi="Times New Roman" w:cs="Times New Roman"/>
          <w:color w:val="000000" w:themeColor="text1"/>
          <w:sz w:val="24"/>
          <w:szCs w:val="24"/>
        </w:rPr>
        <w:t xml:space="preserve"> esse o</w:t>
      </w:r>
      <w:r w:rsidR="00A8168F">
        <w:rPr>
          <w:rFonts w:ascii="Times New Roman" w:eastAsia="Times New Roman" w:hAnsi="Times New Roman" w:cs="Times New Roman"/>
          <w:color w:val="000000" w:themeColor="text1"/>
          <w:sz w:val="24"/>
          <w:szCs w:val="24"/>
        </w:rPr>
        <w:t xml:space="preserve"> principal</w:t>
      </w:r>
      <w:r w:rsidR="00316CF2">
        <w:rPr>
          <w:rFonts w:ascii="Times New Roman" w:eastAsia="Times New Roman" w:hAnsi="Times New Roman" w:cs="Times New Roman"/>
          <w:color w:val="000000" w:themeColor="text1"/>
          <w:sz w:val="24"/>
          <w:szCs w:val="24"/>
        </w:rPr>
        <w:t xml:space="preserve"> ponto que</w:t>
      </w:r>
      <w:r w:rsidR="00A8168F">
        <w:rPr>
          <w:rFonts w:ascii="Times New Roman" w:eastAsia="Times New Roman" w:hAnsi="Times New Roman" w:cs="Times New Roman"/>
          <w:color w:val="000000" w:themeColor="text1"/>
          <w:sz w:val="24"/>
          <w:szCs w:val="24"/>
        </w:rPr>
        <w:t xml:space="preserve"> outrora</w:t>
      </w:r>
      <w:r w:rsidR="00316CF2">
        <w:rPr>
          <w:rFonts w:ascii="Times New Roman" w:eastAsia="Times New Roman" w:hAnsi="Times New Roman" w:cs="Times New Roman"/>
          <w:color w:val="000000" w:themeColor="text1"/>
          <w:sz w:val="24"/>
          <w:szCs w:val="24"/>
        </w:rPr>
        <w:t xml:space="preserve"> provocou </w:t>
      </w:r>
      <w:r w:rsidR="00A8168F">
        <w:rPr>
          <w:rFonts w:ascii="Times New Roman" w:eastAsia="Times New Roman" w:hAnsi="Times New Roman" w:cs="Times New Roman"/>
          <w:color w:val="000000" w:themeColor="text1"/>
          <w:sz w:val="24"/>
          <w:szCs w:val="24"/>
        </w:rPr>
        <w:t xml:space="preserve">longas </w:t>
      </w:r>
      <w:r w:rsidR="00316CF2">
        <w:rPr>
          <w:rFonts w:ascii="Times New Roman" w:eastAsia="Times New Roman" w:hAnsi="Times New Roman" w:cs="Times New Roman"/>
          <w:color w:val="000000" w:themeColor="text1"/>
          <w:sz w:val="24"/>
          <w:szCs w:val="24"/>
        </w:rPr>
        <w:t>desconfianças</w:t>
      </w:r>
      <w:r w:rsidR="00316CF2">
        <w:rPr>
          <w:rFonts w:ascii="Times New Roman" w:eastAsia="Times New Roman" w:hAnsi="Times New Roman" w:cs="Times New Roman"/>
          <w:color w:val="000000" w:themeColor="text1"/>
          <w:sz w:val="24"/>
          <w:szCs w:val="24"/>
        </w:rPr>
        <w:t xml:space="preserve"> sobre a viabilidade de uma atuação</w:t>
      </w:r>
      <w:r w:rsidR="00316CF2">
        <w:rPr>
          <w:rFonts w:ascii="Times New Roman" w:eastAsia="Times New Roman" w:hAnsi="Times New Roman" w:cs="Times New Roman"/>
          <w:color w:val="000000" w:themeColor="text1"/>
          <w:sz w:val="24"/>
          <w:szCs w:val="24"/>
        </w:rPr>
        <w:t xml:space="preserve"> psicanalítica</w:t>
      </w:r>
      <w:r w:rsidR="00316CF2">
        <w:rPr>
          <w:rFonts w:ascii="Times New Roman" w:eastAsia="Times New Roman" w:hAnsi="Times New Roman" w:cs="Times New Roman"/>
          <w:color w:val="000000" w:themeColor="text1"/>
          <w:sz w:val="24"/>
          <w:szCs w:val="24"/>
        </w:rPr>
        <w:t xml:space="preserve"> </w:t>
      </w:r>
      <w:r w:rsidR="00316CF2">
        <w:rPr>
          <w:rFonts w:ascii="Times New Roman" w:eastAsia="Times New Roman" w:hAnsi="Times New Roman" w:cs="Times New Roman"/>
          <w:color w:val="000000" w:themeColor="text1"/>
          <w:sz w:val="24"/>
          <w:szCs w:val="24"/>
        </w:rPr>
        <w:t>no</w:t>
      </w:r>
      <w:r w:rsidR="00316CF2">
        <w:rPr>
          <w:rFonts w:ascii="Times New Roman" w:eastAsia="Times New Roman" w:hAnsi="Times New Roman" w:cs="Times New Roman"/>
          <w:color w:val="000000" w:themeColor="text1"/>
          <w:sz w:val="24"/>
          <w:szCs w:val="24"/>
        </w:rPr>
        <w:t xml:space="preserve"> contexto hospitalar (MORETTO, 2002</w:t>
      </w:r>
      <w:r w:rsidR="00316CF2">
        <w:rPr>
          <w:rFonts w:ascii="Times New Roman" w:eastAsia="Times New Roman" w:hAnsi="Times New Roman" w:cs="Times New Roman"/>
          <w:color w:val="000000" w:themeColor="text1"/>
          <w:sz w:val="24"/>
          <w:szCs w:val="24"/>
        </w:rPr>
        <w:t>): afinal, como escutar</w:t>
      </w:r>
      <w:r w:rsidR="00316CF2">
        <w:rPr>
          <w:rStyle w:val="Refdenotaderodap"/>
          <w:rFonts w:ascii="Times New Roman" w:eastAsia="Times New Roman" w:hAnsi="Times New Roman" w:cs="Times New Roman"/>
          <w:color w:val="000000" w:themeColor="text1"/>
          <w:sz w:val="24"/>
          <w:szCs w:val="24"/>
        </w:rPr>
        <w:footnoteReference w:id="1"/>
      </w:r>
      <w:r w:rsidR="00316CF2">
        <w:rPr>
          <w:rFonts w:ascii="Times New Roman" w:eastAsia="Times New Roman" w:hAnsi="Times New Roman" w:cs="Times New Roman"/>
          <w:color w:val="000000" w:themeColor="text1"/>
          <w:sz w:val="24"/>
          <w:szCs w:val="24"/>
        </w:rPr>
        <w:t xml:space="preserve"> alguém em um contexto tão peculiar</w:t>
      </w:r>
      <w:r w:rsidR="00A8168F">
        <w:rPr>
          <w:rFonts w:ascii="Times New Roman" w:eastAsia="Times New Roman" w:hAnsi="Times New Roman" w:cs="Times New Roman"/>
          <w:color w:val="000000" w:themeColor="text1"/>
          <w:sz w:val="24"/>
          <w:szCs w:val="24"/>
        </w:rPr>
        <w:t>, sem atrapalhar-se</w:t>
      </w:r>
      <w:r w:rsidR="00316CF2">
        <w:rPr>
          <w:rFonts w:ascii="Times New Roman" w:eastAsia="Times New Roman" w:hAnsi="Times New Roman" w:cs="Times New Roman"/>
          <w:color w:val="000000" w:themeColor="text1"/>
          <w:sz w:val="24"/>
          <w:szCs w:val="24"/>
        </w:rPr>
        <w:t>?</w:t>
      </w:r>
      <w:r w:rsidR="00A26DE2">
        <w:rPr>
          <w:rFonts w:ascii="Times New Roman" w:eastAsia="Times New Roman" w:hAnsi="Times New Roman" w:cs="Times New Roman"/>
          <w:color w:val="000000" w:themeColor="text1"/>
          <w:sz w:val="24"/>
          <w:szCs w:val="24"/>
        </w:rPr>
        <w:t xml:space="preserve"> </w:t>
      </w:r>
      <w:r w:rsidR="00A8168F">
        <w:rPr>
          <w:rFonts w:ascii="Times New Roman" w:eastAsia="Times New Roman" w:hAnsi="Times New Roman" w:cs="Times New Roman"/>
          <w:color w:val="000000" w:themeColor="text1"/>
          <w:sz w:val="24"/>
          <w:szCs w:val="24"/>
        </w:rPr>
        <w:t xml:space="preserve">Na presente </w:t>
      </w:r>
      <w:r w:rsidR="00623B47">
        <w:rPr>
          <w:rFonts w:ascii="Times New Roman" w:eastAsia="Times New Roman" w:hAnsi="Times New Roman" w:cs="Times New Roman"/>
          <w:color w:val="000000" w:themeColor="text1"/>
          <w:sz w:val="24"/>
          <w:szCs w:val="24"/>
        </w:rPr>
        <w:t>investigação, essa problemática foi tida, não como impasse intransponível, mas como potencialidade</w:t>
      </w:r>
      <w:r w:rsidR="0097485F">
        <w:rPr>
          <w:rFonts w:ascii="Times New Roman" w:eastAsia="Times New Roman" w:hAnsi="Times New Roman" w:cs="Times New Roman"/>
          <w:color w:val="000000" w:themeColor="text1"/>
          <w:sz w:val="24"/>
          <w:szCs w:val="24"/>
        </w:rPr>
        <w:t>, como produtora de importantes questões</w:t>
      </w:r>
      <w:r w:rsidR="00623B47">
        <w:rPr>
          <w:rFonts w:ascii="Times New Roman" w:eastAsia="Times New Roman" w:hAnsi="Times New Roman" w:cs="Times New Roman"/>
          <w:color w:val="000000" w:themeColor="text1"/>
          <w:sz w:val="24"/>
          <w:szCs w:val="24"/>
        </w:rPr>
        <w:t xml:space="preserve">. </w:t>
      </w:r>
      <w:r w:rsidR="0097485F">
        <w:rPr>
          <w:rFonts w:ascii="Times New Roman" w:eastAsia="Times New Roman" w:hAnsi="Times New Roman" w:cs="Times New Roman"/>
          <w:color w:val="000000" w:themeColor="text1"/>
          <w:sz w:val="24"/>
          <w:szCs w:val="24"/>
        </w:rPr>
        <w:t>Por exemplo, s</w:t>
      </w:r>
      <w:r w:rsidR="00623B47">
        <w:rPr>
          <w:rFonts w:ascii="Times New Roman" w:eastAsia="Times New Roman" w:hAnsi="Times New Roman" w:cs="Times New Roman"/>
          <w:color w:val="000000" w:themeColor="text1"/>
          <w:sz w:val="24"/>
          <w:szCs w:val="24"/>
        </w:rPr>
        <w:t>e</w:t>
      </w:r>
      <w:r w:rsidR="005D2E98">
        <w:rPr>
          <w:rFonts w:ascii="Times New Roman" w:eastAsia="Times New Roman" w:hAnsi="Times New Roman" w:cs="Times New Roman"/>
          <w:color w:val="000000" w:themeColor="text1"/>
          <w:sz w:val="24"/>
          <w:szCs w:val="24"/>
        </w:rPr>
        <w:t xml:space="preserve"> afirmamos a pertinência dessa clínica (ibidem), </w:t>
      </w:r>
      <w:r w:rsidR="00623B47">
        <w:rPr>
          <w:rFonts w:ascii="Times New Roman" w:eastAsia="Times New Roman" w:hAnsi="Times New Roman" w:cs="Times New Roman"/>
          <w:color w:val="000000" w:themeColor="text1"/>
          <w:sz w:val="24"/>
          <w:szCs w:val="24"/>
        </w:rPr>
        <w:t>então</w:t>
      </w:r>
      <w:r w:rsidR="005D2E98">
        <w:rPr>
          <w:rFonts w:ascii="Times New Roman" w:eastAsia="Times New Roman" w:hAnsi="Times New Roman" w:cs="Times New Roman"/>
          <w:color w:val="000000" w:themeColor="text1"/>
          <w:sz w:val="24"/>
          <w:szCs w:val="24"/>
        </w:rPr>
        <w:t xml:space="preserve"> </w:t>
      </w:r>
      <w:r w:rsidR="00623B47">
        <w:rPr>
          <w:rFonts w:ascii="Times New Roman" w:eastAsia="Times New Roman" w:hAnsi="Times New Roman" w:cs="Times New Roman"/>
          <w:color w:val="000000" w:themeColor="text1"/>
          <w:sz w:val="24"/>
          <w:szCs w:val="24"/>
        </w:rPr>
        <w:t xml:space="preserve">resta </w:t>
      </w:r>
      <w:r w:rsidR="005D2E98">
        <w:rPr>
          <w:rFonts w:ascii="Times New Roman" w:eastAsia="Times New Roman" w:hAnsi="Times New Roman" w:cs="Times New Roman"/>
          <w:color w:val="000000" w:themeColor="text1"/>
          <w:sz w:val="24"/>
          <w:szCs w:val="24"/>
        </w:rPr>
        <w:t>compreender</w:t>
      </w:r>
      <w:r w:rsidR="00623B47">
        <w:rPr>
          <w:rFonts w:ascii="Times New Roman" w:eastAsia="Times New Roman" w:hAnsi="Times New Roman" w:cs="Times New Roman"/>
          <w:color w:val="000000" w:themeColor="text1"/>
          <w:sz w:val="24"/>
          <w:szCs w:val="24"/>
        </w:rPr>
        <w:t xml:space="preserve"> como se dá </w:t>
      </w:r>
      <w:r w:rsidR="005D2E98">
        <w:rPr>
          <w:rFonts w:ascii="Times New Roman" w:eastAsia="Times New Roman" w:hAnsi="Times New Roman" w:cs="Times New Roman"/>
          <w:color w:val="000000" w:themeColor="text1"/>
          <w:sz w:val="24"/>
          <w:szCs w:val="24"/>
        </w:rPr>
        <w:t xml:space="preserve">o atravessamento da escuta </w:t>
      </w:r>
      <w:r w:rsidR="0097485F">
        <w:rPr>
          <w:rFonts w:ascii="Times New Roman" w:eastAsia="Times New Roman" w:hAnsi="Times New Roman" w:cs="Times New Roman"/>
          <w:color w:val="000000" w:themeColor="text1"/>
          <w:sz w:val="24"/>
          <w:szCs w:val="24"/>
        </w:rPr>
        <w:t xml:space="preserve">psicanalítica </w:t>
      </w:r>
      <w:r w:rsidR="005D2E98">
        <w:rPr>
          <w:rFonts w:ascii="Times New Roman" w:eastAsia="Times New Roman" w:hAnsi="Times New Roman" w:cs="Times New Roman"/>
          <w:color w:val="000000" w:themeColor="text1"/>
          <w:sz w:val="24"/>
          <w:szCs w:val="24"/>
        </w:rPr>
        <w:t xml:space="preserve">pelos elementos não discursivos e </w:t>
      </w:r>
      <w:r>
        <w:rPr>
          <w:rFonts w:ascii="Times New Roman" w:eastAsia="Times New Roman" w:hAnsi="Times New Roman" w:cs="Times New Roman"/>
          <w:color w:val="000000" w:themeColor="text1"/>
          <w:sz w:val="24"/>
          <w:szCs w:val="24"/>
        </w:rPr>
        <w:t xml:space="preserve">se </w:t>
      </w:r>
      <w:r w:rsidR="005D2E98">
        <w:rPr>
          <w:rFonts w:ascii="Times New Roman" w:eastAsia="Times New Roman" w:hAnsi="Times New Roman" w:cs="Times New Roman"/>
          <w:color w:val="000000" w:themeColor="text1"/>
          <w:sz w:val="24"/>
          <w:szCs w:val="24"/>
        </w:rPr>
        <w:t>eles</w:t>
      </w:r>
      <w:r>
        <w:rPr>
          <w:rFonts w:ascii="Times New Roman" w:eastAsia="Times New Roman" w:hAnsi="Times New Roman" w:cs="Times New Roman"/>
          <w:color w:val="000000" w:themeColor="text1"/>
          <w:sz w:val="24"/>
          <w:szCs w:val="24"/>
        </w:rPr>
        <w:t xml:space="preserve"> pode</w:t>
      </w:r>
      <w:r w:rsidR="005D2E98">
        <w:rPr>
          <w:rFonts w:ascii="Times New Roman" w:eastAsia="Times New Roman" w:hAnsi="Times New Roman" w:cs="Times New Roman"/>
          <w:color w:val="000000" w:themeColor="text1"/>
          <w:sz w:val="24"/>
          <w:szCs w:val="24"/>
        </w:rPr>
        <w:t>m</w:t>
      </w:r>
      <w:r>
        <w:rPr>
          <w:rFonts w:ascii="Times New Roman" w:eastAsia="Times New Roman" w:hAnsi="Times New Roman" w:cs="Times New Roman"/>
          <w:color w:val="000000" w:themeColor="text1"/>
          <w:sz w:val="24"/>
          <w:szCs w:val="24"/>
        </w:rPr>
        <w:t>, de alguma forma, ser aproveitado</w:t>
      </w:r>
      <w:r w:rsidR="005D2E9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 para</w:t>
      </w:r>
      <w:r w:rsidR="0097485F">
        <w:rPr>
          <w:rFonts w:ascii="Times New Roman" w:eastAsia="Times New Roman" w:hAnsi="Times New Roman" w:cs="Times New Roman"/>
          <w:color w:val="000000" w:themeColor="text1"/>
          <w:sz w:val="24"/>
          <w:szCs w:val="24"/>
        </w:rPr>
        <w:t xml:space="preserve"> a própria escuta </w:t>
      </w:r>
      <w:r>
        <w:rPr>
          <w:rFonts w:ascii="Times New Roman" w:eastAsia="Times New Roman" w:hAnsi="Times New Roman" w:cs="Times New Roman"/>
          <w:color w:val="000000" w:themeColor="text1"/>
          <w:sz w:val="24"/>
          <w:szCs w:val="24"/>
        </w:rPr>
        <w:t>– ou, ainda, se interessa descartá-lo</w:t>
      </w:r>
      <w:r w:rsidR="005D2E9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w:t>
      </w:r>
      <w:r w:rsidRPr="008D3AA5">
        <w:rPr>
          <w:rFonts w:ascii="Times New Roman" w:eastAsia="Times New Roman" w:hAnsi="Times New Roman" w:cs="Times New Roman"/>
          <w:color w:val="000000" w:themeColor="text1"/>
          <w:sz w:val="24"/>
          <w:szCs w:val="24"/>
        </w:rPr>
        <w:t xml:space="preserve"> </w:t>
      </w:r>
    </w:p>
    <w:p w14:paraId="793C83EF" w14:textId="21385C6F" w:rsidR="00D06601" w:rsidRPr="008D3AA5" w:rsidRDefault="00D06601" w:rsidP="00D0660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Foi em torno dessa dimensão da presença do analista na cena</w:t>
      </w:r>
      <w:r w:rsidR="0097485F">
        <w:rPr>
          <w:rFonts w:ascii="Times New Roman" w:eastAsia="Times New Roman" w:hAnsi="Times New Roman" w:cs="Times New Roman"/>
          <w:color w:val="000000" w:themeColor="text1"/>
          <w:sz w:val="24"/>
          <w:szCs w:val="24"/>
        </w:rPr>
        <w:t xml:space="preserve"> hospitalar</w:t>
      </w:r>
      <w:r w:rsidRPr="008D3AA5">
        <w:rPr>
          <w:rFonts w:ascii="Times New Roman" w:eastAsia="Times New Roman" w:hAnsi="Times New Roman" w:cs="Times New Roman"/>
          <w:color w:val="000000" w:themeColor="text1"/>
          <w:sz w:val="24"/>
          <w:szCs w:val="24"/>
        </w:rPr>
        <w:t xml:space="preserve">, dos elementos que nela presentificam-se e das implicações de uma escuta </w:t>
      </w:r>
      <w:r w:rsidRPr="00BD7C6C">
        <w:rPr>
          <w:rFonts w:ascii="Times New Roman" w:eastAsia="Times New Roman" w:hAnsi="Times New Roman" w:cs="Times New Roman"/>
          <w:i/>
          <w:iCs/>
          <w:color w:val="000000" w:themeColor="text1"/>
          <w:sz w:val="24"/>
          <w:szCs w:val="24"/>
        </w:rPr>
        <w:t xml:space="preserve">in loco </w:t>
      </w:r>
      <w:r w:rsidRPr="008D3AA5">
        <w:rPr>
          <w:rFonts w:ascii="Times New Roman" w:eastAsia="Times New Roman" w:hAnsi="Times New Roman" w:cs="Times New Roman"/>
          <w:color w:val="000000" w:themeColor="text1"/>
          <w:sz w:val="24"/>
          <w:szCs w:val="24"/>
        </w:rPr>
        <w:t>que surgiu a questão instigadora desta pesquisa: há algo da atuação de um psicanalista no hospital, em determinados casos, que configura</w:t>
      </w:r>
      <w:r w:rsidR="00BD7C6C">
        <w:rPr>
          <w:rFonts w:ascii="Times New Roman" w:eastAsia="Times New Roman" w:hAnsi="Times New Roman" w:cs="Times New Roman"/>
          <w:color w:val="000000" w:themeColor="text1"/>
          <w:sz w:val="24"/>
          <w:szCs w:val="24"/>
        </w:rPr>
        <w:t>-se</w:t>
      </w:r>
      <w:r w:rsidRPr="008D3AA5">
        <w:rPr>
          <w:rFonts w:ascii="Times New Roman" w:eastAsia="Times New Roman" w:hAnsi="Times New Roman" w:cs="Times New Roman"/>
          <w:color w:val="000000" w:themeColor="text1"/>
          <w:sz w:val="24"/>
          <w:szCs w:val="24"/>
        </w:rPr>
        <w:t xml:space="preserve"> como um </w:t>
      </w:r>
      <w:r w:rsidRPr="00BD7C6C">
        <w:rPr>
          <w:rFonts w:ascii="Times New Roman" w:eastAsia="Times New Roman" w:hAnsi="Times New Roman" w:cs="Times New Roman"/>
          <w:i/>
          <w:iCs/>
          <w:color w:val="000000" w:themeColor="text1"/>
          <w:sz w:val="24"/>
          <w:szCs w:val="24"/>
        </w:rPr>
        <w:t xml:space="preserve">testemunho </w:t>
      </w:r>
      <w:r w:rsidRPr="008D3AA5">
        <w:rPr>
          <w:rFonts w:ascii="Times New Roman" w:eastAsia="Times New Roman" w:hAnsi="Times New Roman" w:cs="Times New Roman"/>
          <w:color w:val="000000" w:themeColor="text1"/>
          <w:sz w:val="24"/>
          <w:szCs w:val="24"/>
        </w:rPr>
        <w:t xml:space="preserve">ou um </w:t>
      </w:r>
      <w:r w:rsidRPr="00BD7C6C">
        <w:rPr>
          <w:rFonts w:ascii="Times New Roman" w:eastAsia="Times New Roman" w:hAnsi="Times New Roman" w:cs="Times New Roman"/>
          <w:i/>
          <w:iCs/>
          <w:color w:val="000000" w:themeColor="text1"/>
          <w:sz w:val="24"/>
          <w:szCs w:val="24"/>
        </w:rPr>
        <w:t>testemunhar</w:t>
      </w:r>
      <w:r w:rsidRPr="008D3AA5">
        <w:rPr>
          <w:rFonts w:ascii="Times New Roman" w:eastAsia="Times New Roman" w:hAnsi="Times New Roman" w:cs="Times New Roman"/>
          <w:color w:val="000000" w:themeColor="text1"/>
          <w:sz w:val="24"/>
          <w:szCs w:val="24"/>
        </w:rPr>
        <w:t>?</w:t>
      </w:r>
    </w:p>
    <w:p w14:paraId="0C893BFA" w14:textId="3D3D133E" w:rsidR="00D50177" w:rsidRPr="008D3AA5" w:rsidRDefault="00BD7C6C" w:rsidP="0097485F">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w:t>
      </w:r>
      <w:r w:rsidR="007C2282" w:rsidRPr="008D3AA5">
        <w:rPr>
          <w:rFonts w:ascii="Times New Roman" w:hAnsi="Times New Roman" w:cs="Times New Roman"/>
          <w:color w:val="000000" w:themeColor="text1"/>
          <w:sz w:val="24"/>
          <w:szCs w:val="24"/>
        </w:rPr>
        <w:t xml:space="preserve"> </w:t>
      </w:r>
      <w:r w:rsidR="00EE53A4" w:rsidRPr="008D3AA5">
        <w:rPr>
          <w:rFonts w:ascii="Times New Roman" w:hAnsi="Times New Roman" w:cs="Times New Roman"/>
          <w:color w:val="000000" w:themeColor="text1"/>
          <w:sz w:val="24"/>
          <w:szCs w:val="24"/>
        </w:rPr>
        <w:t>investigações</w:t>
      </w:r>
      <w:r w:rsidR="00911BE4">
        <w:rPr>
          <w:rFonts w:ascii="Times New Roman" w:hAnsi="Times New Roman" w:cs="Times New Roman"/>
          <w:color w:val="000000" w:themeColor="text1"/>
          <w:sz w:val="24"/>
          <w:szCs w:val="24"/>
        </w:rPr>
        <w:t xml:space="preserve"> teóricas</w:t>
      </w:r>
      <w:r w:rsidR="007C2282" w:rsidRPr="008D3A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iniciais </w:t>
      </w:r>
      <w:r w:rsidR="00A5560A">
        <w:rPr>
          <w:rFonts w:ascii="Times New Roman" w:hAnsi="Times New Roman" w:cs="Times New Roman"/>
          <w:color w:val="000000" w:themeColor="text1"/>
          <w:sz w:val="24"/>
          <w:szCs w:val="24"/>
        </w:rPr>
        <w:t xml:space="preserve">encontraram certa confusão semântica que, </w:t>
      </w:r>
      <w:r>
        <w:rPr>
          <w:rFonts w:ascii="Times New Roman" w:hAnsi="Times New Roman" w:cs="Times New Roman"/>
          <w:color w:val="000000" w:themeColor="text1"/>
          <w:sz w:val="24"/>
          <w:szCs w:val="24"/>
        </w:rPr>
        <w:t>posteriormente</w:t>
      </w:r>
      <w:r w:rsidR="00A5560A">
        <w:rPr>
          <w:rFonts w:ascii="Times New Roman" w:hAnsi="Times New Roman" w:cs="Times New Roman"/>
          <w:color w:val="000000" w:themeColor="text1"/>
          <w:sz w:val="24"/>
          <w:szCs w:val="24"/>
        </w:rPr>
        <w:t>, permitiram explorar os diversos sentidos do testemunh</w:t>
      </w:r>
      <w:r>
        <w:rPr>
          <w:rFonts w:ascii="Times New Roman" w:hAnsi="Times New Roman" w:cs="Times New Roman"/>
          <w:color w:val="000000" w:themeColor="text1"/>
          <w:sz w:val="24"/>
          <w:szCs w:val="24"/>
        </w:rPr>
        <w:t>o</w:t>
      </w:r>
      <w:r w:rsidR="00A5560A">
        <w:rPr>
          <w:rFonts w:ascii="Times New Roman" w:hAnsi="Times New Roman" w:cs="Times New Roman"/>
          <w:color w:val="000000" w:themeColor="text1"/>
          <w:sz w:val="24"/>
          <w:szCs w:val="24"/>
        </w:rPr>
        <w:t xml:space="preserve"> e do que poderia configurar-se como tal no contexto hospitalar. Essa confusão foi </w:t>
      </w:r>
      <w:r w:rsidR="007C2282" w:rsidRPr="008D3AA5">
        <w:rPr>
          <w:rFonts w:ascii="Times New Roman" w:hAnsi="Times New Roman" w:cs="Times New Roman"/>
          <w:color w:val="000000" w:themeColor="text1"/>
          <w:sz w:val="24"/>
          <w:szCs w:val="24"/>
        </w:rPr>
        <w:t xml:space="preserve">sinalizada por </w:t>
      </w:r>
      <w:proofErr w:type="spellStart"/>
      <w:r w:rsidR="007C2282" w:rsidRPr="008D3AA5">
        <w:rPr>
          <w:rFonts w:ascii="Times New Roman" w:hAnsi="Times New Roman" w:cs="Times New Roman"/>
          <w:color w:val="000000" w:themeColor="text1"/>
          <w:sz w:val="24"/>
          <w:szCs w:val="24"/>
        </w:rPr>
        <w:t>Seligmann</w:t>
      </w:r>
      <w:proofErr w:type="spellEnd"/>
      <w:r w:rsidR="007C2282" w:rsidRPr="008D3AA5">
        <w:rPr>
          <w:rFonts w:ascii="Times New Roman" w:hAnsi="Times New Roman" w:cs="Times New Roman"/>
          <w:color w:val="000000" w:themeColor="text1"/>
          <w:sz w:val="24"/>
          <w:szCs w:val="24"/>
        </w:rPr>
        <w:t>-</w:t>
      </w:r>
      <w:r w:rsidR="007C2282" w:rsidRPr="008D3AA5">
        <w:rPr>
          <w:rFonts w:ascii="Times New Roman" w:hAnsi="Times New Roman" w:cs="Times New Roman"/>
          <w:color w:val="000000" w:themeColor="text1"/>
          <w:sz w:val="24"/>
          <w:szCs w:val="24"/>
        </w:rPr>
        <w:lastRenderedPageBreak/>
        <w:t>Silva (2010)</w:t>
      </w:r>
      <w:r w:rsidR="00911BE4">
        <w:rPr>
          <w:rFonts w:ascii="Times New Roman" w:hAnsi="Times New Roman" w:cs="Times New Roman"/>
          <w:color w:val="000000" w:themeColor="text1"/>
          <w:sz w:val="24"/>
          <w:szCs w:val="24"/>
        </w:rPr>
        <w:t>, quan</w:t>
      </w:r>
      <w:r w:rsidR="00A5560A">
        <w:rPr>
          <w:rFonts w:ascii="Times New Roman" w:hAnsi="Times New Roman" w:cs="Times New Roman"/>
          <w:color w:val="000000" w:themeColor="text1"/>
          <w:sz w:val="24"/>
          <w:szCs w:val="24"/>
        </w:rPr>
        <w:t>d</w:t>
      </w:r>
      <w:r w:rsidR="00911BE4">
        <w:rPr>
          <w:rFonts w:ascii="Times New Roman" w:hAnsi="Times New Roman" w:cs="Times New Roman"/>
          <w:color w:val="000000" w:themeColor="text1"/>
          <w:sz w:val="24"/>
          <w:szCs w:val="24"/>
        </w:rPr>
        <w:t>o relembra que</w:t>
      </w:r>
      <w:r w:rsidR="00A5560A">
        <w:rPr>
          <w:rFonts w:ascii="Times New Roman" w:hAnsi="Times New Roman" w:cs="Times New Roman"/>
          <w:color w:val="000000" w:themeColor="text1"/>
          <w:sz w:val="24"/>
          <w:szCs w:val="24"/>
        </w:rPr>
        <w:t>, na língua portuguesa</w:t>
      </w:r>
      <w:r w:rsidR="007C2282" w:rsidRPr="008D3AA5">
        <w:rPr>
          <w:rFonts w:ascii="Times New Roman" w:hAnsi="Times New Roman" w:cs="Times New Roman"/>
          <w:color w:val="000000" w:themeColor="text1"/>
          <w:sz w:val="24"/>
          <w:szCs w:val="24"/>
        </w:rPr>
        <w:t xml:space="preserve">, “testemunho e testemunha também indicam esta confusão entre personagem (que testemunha) e seu papel de portador de um testemunho" (p. 4). </w:t>
      </w:r>
    </w:p>
    <w:p w14:paraId="6D8B5996" w14:textId="220211F2" w:rsidR="006D6E74" w:rsidRDefault="00A5560A" w:rsidP="00803E14">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Pensando no contexto hospitalar, ao diferenciar os sujeitos possíveis do testemunho </w:t>
      </w:r>
      <w:r w:rsidR="00D50177" w:rsidRPr="008D3AA5">
        <w:rPr>
          <w:rFonts w:ascii="Times New Roman" w:hAnsi="Times New Roman" w:cs="Times New Roman"/>
          <w:color w:val="000000" w:themeColor="text1"/>
          <w:sz w:val="24"/>
          <w:szCs w:val="24"/>
        </w:rPr>
        <w:t xml:space="preserve">temos, inicialmente, duas possibilidades: </w:t>
      </w:r>
      <w:r w:rsidR="004F73A0" w:rsidRPr="008D3AA5">
        <w:rPr>
          <w:rFonts w:ascii="Times New Roman" w:hAnsi="Times New Roman" w:cs="Times New Roman"/>
          <w:color w:val="000000" w:themeColor="text1"/>
          <w:sz w:val="24"/>
          <w:szCs w:val="24"/>
        </w:rPr>
        <w:t>tanto</w:t>
      </w:r>
      <w:r w:rsidR="008A1255" w:rsidRPr="008D3AA5">
        <w:rPr>
          <w:rFonts w:ascii="Times New Roman" w:hAnsi="Times New Roman" w:cs="Times New Roman"/>
          <w:color w:val="000000" w:themeColor="text1"/>
          <w:sz w:val="24"/>
          <w:szCs w:val="24"/>
        </w:rPr>
        <w:t xml:space="preserve"> o testemunho enquanto produção verbal (fala) do sujeito (o paciente</w:t>
      </w:r>
      <w:r>
        <w:rPr>
          <w:rFonts w:ascii="Times New Roman" w:hAnsi="Times New Roman" w:cs="Times New Roman"/>
          <w:color w:val="000000" w:themeColor="text1"/>
          <w:sz w:val="24"/>
          <w:szCs w:val="24"/>
        </w:rPr>
        <w:t>, o familiar, o profissional da Equipe de Saúde, dentre outros</w:t>
      </w:r>
      <w:r w:rsidR="008A1255" w:rsidRPr="008D3AA5">
        <w:rPr>
          <w:rFonts w:ascii="Times New Roman" w:hAnsi="Times New Roman" w:cs="Times New Roman"/>
          <w:color w:val="000000" w:themeColor="text1"/>
          <w:sz w:val="24"/>
          <w:szCs w:val="24"/>
        </w:rPr>
        <w:t>)</w:t>
      </w:r>
      <w:r w:rsidR="004F73A0" w:rsidRPr="008D3AA5">
        <w:rPr>
          <w:rFonts w:ascii="Times New Roman" w:hAnsi="Times New Roman" w:cs="Times New Roman"/>
          <w:color w:val="000000" w:themeColor="text1"/>
          <w:sz w:val="24"/>
          <w:szCs w:val="24"/>
        </w:rPr>
        <w:t>, quanto</w:t>
      </w:r>
      <w:r w:rsidR="008A1255" w:rsidRPr="008D3AA5">
        <w:rPr>
          <w:rFonts w:ascii="Times New Roman" w:hAnsi="Times New Roman" w:cs="Times New Roman"/>
          <w:color w:val="000000" w:themeColor="text1"/>
          <w:sz w:val="24"/>
          <w:szCs w:val="24"/>
        </w:rPr>
        <w:t xml:space="preserve"> o testemunho </w:t>
      </w:r>
      <w:r>
        <w:rPr>
          <w:rFonts w:ascii="Times New Roman" w:hAnsi="Times New Roman" w:cs="Times New Roman"/>
          <w:color w:val="000000" w:themeColor="text1"/>
          <w:sz w:val="24"/>
          <w:szCs w:val="24"/>
        </w:rPr>
        <w:t>como</w:t>
      </w:r>
      <w:r w:rsidR="008A1255" w:rsidRPr="008D3AA5">
        <w:rPr>
          <w:rFonts w:ascii="Times New Roman" w:hAnsi="Times New Roman" w:cs="Times New Roman"/>
          <w:color w:val="000000" w:themeColor="text1"/>
          <w:sz w:val="24"/>
          <w:szCs w:val="24"/>
        </w:rPr>
        <w:t xml:space="preserve"> postura</w:t>
      </w:r>
      <w:r w:rsidR="00803E14">
        <w:rPr>
          <w:rFonts w:ascii="Times New Roman" w:hAnsi="Times New Roman" w:cs="Times New Roman"/>
          <w:color w:val="000000" w:themeColor="text1"/>
          <w:sz w:val="24"/>
          <w:szCs w:val="24"/>
        </w:rPr>
        <w:t xml:space="preserve"> ou ato</w:t>
      </w:r>
      <w:r w:rsidR="008A1255" w:rsidRPr="008D3AA5">
        <w:rPr>
          <w:rFonts w:ascii="Times New Roman" w:hAnsi="Times New Roman" w:cs="Times New Roman"/>
          <w:color w:val="000000" w:themeColor="text1"/>
          <w:sz w:val="24"/>
          <w:szCs w:val="24"/>
        </w:rPr>
        <w:t xml:space="preserve"> </w:t>
      </w:r>
      <w:r w:rsidR="00803E14">
        <w:rPr>
          <w:rFonts w:ascii="Times New Roman" w:hAnsi="Times New Roman" w:cs="Times New Roman"/>
          <w:color w:val="000000" w:themeColor="text1"/>
          <w:sz w:val="24"/>
          <w:szCs w:val="24"/>
        </w:rPr>
        <w:t xml:space="preserve">de presença </w:t>
      </w:r>
      <w:r w:rsidR="008A1255" w:rsidRPr="008D3AA5">
        <w:rPr>
          <w:rFonts w:ascii="Times New Roman" w:hAnsi="Times New Roman" w:cs="Times New Roman"/>
          <w:color w:val="000000" w:themeColor="text1"/>
          <w:sz w:val="24"/>
          <w:szCs w:val="24"/>
        </w:rPr>
        <w:t>do analista na cena hospitalar.</w:t>
      </w:r>
      <w:r w:rsidR="00D50177" w:rsidRPr="008D3AA5">
        <w:rPr>
          <w:rFonts w:ascii="Times New Roman" w:hAnsi="Times New Roman" w:cs="Times New Roman"/>
          <w:color w:val="000000" w:themeColor="text1"/>
          <w:sz w:val="24"/>
          <w:szCs w:val="24"/>
        </w:rPr>
        <w:t xml:space="preserve"> </w:t>
      </w:r>
      <w:r w:rsidR="001D5CC6">
        <w:rPr>
          <w:rFonts w:ascii="Times New Roman" w:hAnsi="Times New Roman" w:cs="Times New Roman"/>
          <w:color w:val="000000" w:themeColor="text1"/>
          <w:sz w:val="24"/>
          <w:szCs w:val="24"/>
        </w:rPr>
        <w:t xml:space="preserve">A fim </w:t>
      </w:r>
      <w:r w:rsidR="001D5CC6">
        <w:rPr>
          <w:rFonts w:ascii="Times New Roman" w:hAnsi="Times New Roman" w:cs="Times New Roman"/>
          <w:color w:val="000000" w:themeColor="text1"/>
          <w:sz w:val="24"/>
          <w:szCs w:val="24"/>
        </w:rPr>
        <w:t>de ilustrar tal variedade semântica</w:t>
      </w:r>
      <w:r w:rsidR="001D5CC6">
        <w:rPr>
          <w:rFonts w:ascii="Times New Roman" w:hAnsi="Times New Roman" w:cs="Times New Roman"/>
          <w:color w:val="000000" w:themeColor="text1"/>
          <w:sz w:val="24"/>
          <w:szCs w:val="24"/>
        </w:rPr>
        <w:t>,</w:t>
      </w:r>
      <w:r w:rsidR="00803E14">
        <w:rPr>
          <w:rFonts w:ascii="Times New Roman" w:hAnsi="Times New Roman" w:cs="Times New Roman"/>
          <w:color w:val="000000" w:themeColor="text1"/>
          <w:sz w:val="24"/>
          <w:szCs w:val="24"/>
        </w:rPr>
        <w:t xml:space="preserve"> </w:t>
      </w:r>
      <w:r w:rsidR="00BD7C6C">
        <w:rPr>
          <w:rFonts w:ascii="Times New Roman" w:hAnsi="Times New Roman" w:cs="Times New Roman"/>
          <w:color w:val="000000" w:themeColor="text1"/>
          <w:sz w:val="24"/>
          <w:szCs w:val="24"/>
        </w:rPr>
        <w:t>são descritas</w:t>
      </w:r>
      <w:r w:rsidR="001D5CC6">
        <w:rPr>
          <w:rFonts w:ascii="Times New Roman" w:hAnsi="Times New Roman" w:cs="Times New Roman"/>
          <w:color w:val="000000" w:themeColor="text1"/>
          <w:sz w:val="24"/>
          <w:szCs w:val="24"/>
        </w:rPr>
        <w:t xml:space="preserve"> a seguir</w:t>
      </w:r>
      <w:r w:rsidR="00BD7C6C">
        <w:rPr>
          <w:rFonts w:ascii="Times New Roman" w:hAnsi="Times New Roman" w:cs="Times New Roman"/>
          <w:color w:val="000000" w:themeColor="text1"/>
          <w:sz w:val="24"/>
          <w:szCs w:val="24"/>
        </w:rPr>
        <w:t xml:space="preserve"> três situações hipotéticas</w:t>
      </w:r>
      <w:r w:rsidR="001D5CC6">
        <w:rPr>
          <w:rFonts w:ascii="Times New Roman" w:hAnsi="Times New Roman" w:cs="Times New Roman"/>
          <w:color w:val="000000" w:themeColor="text1"/>
          <w:sz w:val="24"/>
          <w:szCs w:val="24"/>
        </w:rPr>
        <w:t xml:space="preserve">, </w:t>
      </w:r>
      <w:r w:rsidR="00FA29EE">
        <w:rPr>
          <w:rFonts w:ascii="Times New Roman" w:hAnsi="Times New Roman" w:cs="Times New Roman"/>
          <w:color w:val="000000" w:themeColor="text1"/>
          <w:sz w:val="24"/>
          <w:szCs w:val="24"/>
        </w:rPr>
        <w:t xml:space="preserve">mas </w:t>
      </w:r>
      <w:r w:rsidR="001D5CC6">
        <w:rPr>
          <w:rFonts w:ascii="Times New Roman" w:hAnsi="Times New Roman" w:cs="Times New Roman"/>
          <w:color w:val="000000" w:themeColor="text1"/>
          <w:sz w:val="24"/>
          <w:szCs w:val="24"/>
        </w:rPr>
        <w:t>comumente vividas em hospitais</w:t>
      </w:r>
      <w:r w:rsidR="005D7946">
        <w:rPr>
          <w:rFonts w:ascii="Times New Roman" w:hAnsi="Times New Roman" w:cs="Times New Roman"/>
          <w:color w:val="000000" w:themeColor="text1"/>
          <w:sz w:val="24"/>
          <w:szCs w:val="24"/>
        </w:rPr>
        <w:t>.</w:t>
      </w:r>
    </w:p>
    <w:p w14:paraId="4BAC8058" w14:textId="731D7705" w:rsidR="002B369B" w:rsidRDefault="005D7946" w:rsidP="002B369B">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Como um primeiro tipo de situação, pensemos que o analista</w:t>
      </w:r>
      <w:r w:rsidR="00D926A5">
        <w:rPr>
          <w:rFonts w:ascii="Times New Roman" w:hAnsi="Times New Roman" w:cs="Times New Roman"/>
          <w:color w:val="000000" w:themeColor="text1"/>
          <w:sz w:val="24"/>
          <w:szCs w:val="24"/>
        </w:rPr>
        <w:t xml:space="preserve">, ao adentrar o leito para atender uma pessoa hospitalizada, depara-se com um corpo seminu e inchado, então </w:t>
      </w:r>
      <w:r w:rsidR="00D926A5" w:rsidRPr="005D7946">
        <w:rPr>
          <w:rFonts w:ascii="Times New Roman" w:hAnsi="Times New Roman" w:cs="Times New Roman"/>
          <w:color w:val="000000" w:themeColor="text1"/>
          <w:sz w:val="24"/>
          <w:szCs w:val="24"/>
        </w:rPr>
        <w:t>integrando aquele enquadre analítico.</w:t>
      </w:r>
      <w:r w:rsidR="00D926A5" w:rsidRPr="00D926A5">
        <w:rPr>
          <w:rFonts w:ascii="Times New Roman" w:hAnsi="Times New Roman" w:cs="Times New Roman"/>
          <w:color w:val="000000" w:themeColor="text1"/>
          <w:sz w:val="24"/>
          <w:szCs w:val="24"/>
        </w:rPr>
        <w:t xml:space="preserve"> </w:t>
      </w:r>
      <w:r w:rsidR="00D926A5" w:rsidRPr="005D7946">
        <w:rPr>
          <w:rFonts w:ascii="Times New Roman" w:hAnsi="Times New Roman" w:cs="Times New Roman"/>
          <w:color w:val="000000" w:themeColor="text1"/>
          <w:sz w:val="24"/>
          <w:szCs w:val="24"/>
        </w:rPr>
        <w:t>Há uma suspensão inicial: antes que o sujeito possa falar algo, o analista vê, sente. E o sujeito, por sua vez, sabe que o analista presenciou aquela cena íntima. Por certo, são várias as situações em que</w:t>
      </w:r>
      <w:r w:rsidR="002B369B">
        <w:rPr>
          <w:rFonts w:ascii="Times New Roman" w:hAnsi="Times New Roman" w:cs="Times New Roman"/>
          <w:color w:val="000000" w:themeColor="text1"/>
          <w:sz w:val="24"/>
          <w:szCs w:val="24"/>
        </w:rPr>
        <w:t xml:space="preserve"> o analista, como equipe de Saúde, </w:t>
      </w:r>
      <w:r w:rsidR="00D926A5" w:rsidRPr="005D7946">
        <w:rPr>
          <w:rFonts w:ascii="Times New Roman" w:hAnsi="Times New Roman" w:cs="Times New Roman"/>
          <w:color w:val="000000" w:themeColor="text1"/>
          <w:sz w:val="24"/>
          <w:szCs w:val="24"/>
        </w:rPr>
        <w:t>depar</w:t>
      </w:r>
      <w:r w:rsidR="002B369B">
        <w:rPr>
          <w:rFonts w:ascii="Times New Roman" w:hAnsi="Times New Roman" w:cs="Times New Roman"/>
          <w:color w:val="000000" w:themeColor="text1"/>
          <w:sz w:val="24"/>
          <w:szCs w:val="24"/>
        </w:rPr>
        <w:t>a-se</w:t>
      </w:r>
      <w:r w:rsidR="00D926A5" w:rsidRPr="005D7946">
        <w:rPr>
          <w:rFonts w:ascii="Times New Roman" w:hAnsi="Times New Roman" w:cs="Times New Roman"/>
          <w:color w:val="000000" w:themeColor="text1"/>
          <w:sz w:val="24"/>
          <w:szCs w:val="24"/>
        </w:rPr>
        <w:t xml:space="preserve"> com o corpo exposto, com cheiros fortes, com pessoas em coma ou sob sedação frente a seus familiares, enfim, situações que implicam uma completa quebra das barreiras do que se consideraria como íntimo em outros contextos </w:t>
      </w:r>
      <w:r w:rsidR="00D926A5" w:rsidRPr="002B369B">
        <w:rPr>
          <w:rFonts w:ascii="Times New Roman" w:hAnsi="Times New Roman" w:cs="Times New Roman"/>
          <w:color w:val="000000" w:themeColor="text1"/>
          <w:sz w:val="24"/>
          <w:szCs w:val="24"/>
        </w:rPr>
        <w:t>—</w:t>
      </w:r>
      <w:r w:rsidR="00D926A5" w:rsidRPr="005D7946">
        <w:rPr>
          <w:rFonts w:ascii="Times New Roman" w:hAnsi="Times New Roman" w:cs="Times New Roman"/>
          <w:color w:val="000000" w:themeColor="text1"/>
          <w:sz w:val="24"/>
          <w:szCs w:val="24"/>
        </w:rPr>
        <w:t xml:space="preserve"> inclusive no consultório. O próprio fato de </w:t>
      </w:r>
      <w:r w:rsidR="002B369B">
        <w:rPr>
          <w:rFonts w:ascii="Times New Roman" w:hAnsi="Times New Roman" w:cs="Times New Roman"/>
          <w:color w:val="000000" w:themeColor="text1"/>
          <w:sz w:val="24"/>
          <w:szCs w:val="24"/>
        </w:rPr>
        <w:t xml:space="preserve">que </w:t>
      </w:r>
      <w:r w:rsidR="00D926A5" w:rsidRPr="005D7946">
        <w:rPr>
          <w:rFonts w:ascii="Times New Roman" w:hAnsi="Times New Roman" w:cs="Times New Roman"/>
          <w:color w:val="000000" w:themeColor="text1"/>
          <w:sz w:val="24"/>
          <w:szCs w:val="24"/>
        </w:rPr>
        <w:t>não raro presencia</w:t>
      </w:r>
      <w:r w:rsidR="002B369B">
        <w:rPr>
          <w:rFonts w:ascii="Times New Roman" w:hAnsi="Times New Roman" w:cs="Times New Roman"/>
          <w:color w:val="000000" w:themeColor="text1"/>
          <w:sz w:val="24"/>
          <w:szCs w:val="24"/>
        </w:rPr>
        <w:t>-se</w:t>
      </w:r>
      <w:r w:rsidR="00D926A5" w:rsidRPr="005D7946">
        <w:rPr>
          <w:rFonts w:ascii="Times New Roman" w:hAnsi="Times New Roman" w:cs="Times New Roman"/>
          <w:color w:val="000000" w:themeColor="text1"/>
          <w:sz w:val="24"/>
          <w:szCs w:val="24"/>
        </w:rPr>
        <w:t xml:space="preserve">, no leito, momentos quase imediatamente anteriores à morte de alguém cujos familiares </w:t>
      </w:r>
      <w:r w:rsidR="002B369B">
        <w:rPr>
          <w:rFonts w:ascii="Times New Roman" w:hAnsi="Times New Roman" w:cs="Times New Roman"/>
          <w:color w:val="000000" w:themeColor="text1"/>
          <w:sz w:val="24"/>
          <w:szCs w:val="24"/>
        </w:rPr>
        <w:t>o psicanalista está atenden</w:t>
      </w:r>
      <w:r w:rsidR="00D926A5" w:rsidRPr="005D7946">
        <w:rPr>
          <w:rFonts w:ascii="Times New Roman" w:hAnsi="Times New Roman" w:cs="Times New Roman"/>
          <w:color w:val="000000" w:themeColor="text1"/>
          <w:sz w:val="24"/>
          <w:szCs w:val="24"/>
        </w:rPr>
        <w:t xml:space="preserve">do (e talvez ainda </w:t>
      </w:r>
      <w:r w:rsidR="0058033B">
        <w:rPr>
          <w:rFonts w:ascii="Times New Roman" w:hAnsi="Times New Roman" w:cs="Times New Roman"/>
          <w:color w:val="000000" w:themeColor="text1"/>
          <w:sz w:val="24"/>
          <w:szCs w:val="24"/>
        </w:rPr>
        <w:t>escutará</w:t>
      </w:r>
      <w:r w:rsidR="00D926A5" w:rsidRPr="005D7946">
        <w:rPr>
          <w:rFonts w:ascii="Times New Roman" w:hAnsi="Times New Roman" w:cs="Times New Roman"/>
          <w:color w:val="000000" w:themeColor="text1"/>
          <w:sz w:val="24"/>
          <w:szCs w:val="24"/>
        </w:rPr>
        <w:t xml:space="preserve"> novamente após o falecimento), já inaugura um tipo de experiência (e, talvez, de vínculo) diferente daquele que se vive no consultório.</w:t>
      </w:r>
    </w:p>
    <w:p w14:paraId="388FF010" w14:textId="4CEBA869" w:rsidR="008A64A3" w:rsidRDefault="00D926A5" w:rsidP="008A64A3">
      <w:pPr>
        <w:spacing w:line="360" w:lineRule="auto"/>
        <w:ind w:firstLine="720"/>
        <w:jc w:val="both"/>
        <w:rPr>
          <w:rFonts w:ascii="Times New Roman" w:hAnsi="Times New Roman" w:cs="Times New Roman"/>
          <w:color w:val="000000" w:themeColor="text1"/>
          <w:sz w:val="24"/>
          <w:szCs w:val="24"/>
        </w:rPr>
      </w:pPr>
      <w:r w:rsidRPr="002B369B">
        <w:rPr>
          <w:rFonts w:ascii="Times New Roman" w:hAnsi="Times New Roman" w:cs="Times New Roman"/>
          <w:color w:val="000000" w:themeColor="text1"/>
          <w:sz w:val="24"/>
          <w:szCs w:val="24"/>
        </w:rPr>
        <w:t>Assim, esse primeiro exemplo</w:t>
      </w:r>
      <w:r w:rsidR="00A95B50" w:rsidRPr="002B369B">
        <w:rPr>
          <w:rFonts w:ascii="Times New Roman" w:hAnsi="Times New Roman" w:cs="Times New Roman"/>
          <w:color w:val="000000" w:themeColor="text1"/>
          <w:sz w:val="24"/>
          <w:szCs w:val="24"/>
        </w:rPr>
        <w:t xml:space="preserve"> </w:t>
      </w:r>
      <w:r w:rsidR="00497104" w:rsidRPr="002B369B">
        <w:rPr>
          <w:rFonts w:ascii="Times New Roman" w:hAnsi="Times New Roman" w:cs="Times New Roman"/>
          <w:color w:val="000000" w:themeColor="text1"/>
          <w:sz w:val="24"/>
          <w:szCs w:val="24"/>
        </w:rPr>
        <w:t xml:space="preserve">remete ao puro ato de </w:t>
      </w:r>
      <w:r w:rsidR="00497104" w:rsidRPr="008A64A3">
        <w:rPr>
          <w:rFonts w:ascii="Times New Roman" w:hAnsi="Times New Roman" w:cs="Times New Roman"/>
          <w:i/>
          <w:iCs/>
          <w:color w:val="000000" w:themeColor="text1"/>
          <w:sz w:val="24"/>
          <w:szCs w:val="24"/>
        </w:rPr>
        <w:t>presenciar</w:t>
      </w:r>
      <w:r w:rsidR="00497104" w:rsidRPr="002B369B">
        <w:rPr>
          <w:rFonts w:ascii="Times New Roman" w:hAnsi="Times New Roman" w:cs="Times New Roman"/>
          <w:color w:val="000000" w:themeColor="text1"/>
          <w:sz w:val="24"/>
          <w:szCs w:val="24"/>
        </w:rPr>
        <w:t xml:space="preserve"> o real da cena</w:t>
      </w:r>
      <w:r w:rsidR="004F73A0" w:rsidRPr="002B369B">
        <w:rPr>
          <w:rFonts w:ascii="Times New Roman" w:hAnsi="Times New Roman" w:cs="Times New Roman"/>
          <w:color w:val="000000" w:themeColor="text1"/>
          <w:sz w:val="24"/>
          <w:szCs w:val="24"/>
        </w:rPr>
        <w:t xml:space="preserve">: </w:t>
      </w:r>
      <w:r w:rsidR="000F0E4B" w:rsidRPr="002B369B">
        <w:rPr>
          <w:rFonts w:ascii="Times New Roman" w:hAnsi="Times New Roman" w:cs="Times New Roman"/>
          <w:color w:val="000000" w:themeColor="text1"/>
          <w:sz w:val="24"/>
          <w:szCs w:val="24"/>
        </w:rPr>
        <w:t xml:space="preserve">ato, intencional ou não, </w:t>
      </w:r>
      <w:r w:rsidR="004F73A0" w:rsidRPr="002B369B">
        <w:rPr>
          <w:rFonts w:ascii="Times New Roman" w:hAnsi="Times New Roman" w:cs="Times New Roman"/>
          <w:color w:val="000000" w:themeColor="text1"/>
          <w:sz w:val="24"/>
          <w:szCs w:val="24"/>
        </w:rPr>
        <w:t xml:space="preserve">que está para além de escutar. </w:t>
      </w:r>
      <w:r w:rsidR="00A95B50" w:rsidRPr="008D3AA5">
        <w:rPr>
          <w:rFonts w:ascii="Times New Roman" w:hAnsi="Times New Roman" w:cs="Times New Roman"/>
          <w:color w:val="000000" w:themeColor="text1"/>
          <w:sz w:val="24"/>
          <w:szCs w:val="24"/>
        </w:rPr>
        <w:t>Daí desdobram-se as primeiras questões acerca da temática: o que fazemos com isso que vemos, ouvimos, cheiramos, entreouvimos (por exemplo, conversas que talvez não devêssemos ter ouvido), que</w:t>
      </w:r>
      <w:r w:rsidR="008A64A3">
        <w:rPr>
          <w:rFonts w:ascii="Times New Roman" w:hAnsi="Times New Roman" w:cs="Times New Roman"/>
          <w:color w:val="000000" w:themeColor="text1"/>
          <w:sz w:val="24"/>
          <w:szCs w:val="24"/>
        </w:rPr>
        <w:t>, enfim,</w:t>
      </w:r>
      <w:r w:rsidR="00A95B50" w:rsidRPr="008D3AA5">
        <w:rPr>
          <w:rFonts w:ascii="Times New Roman" w:hAnsi="Times New Roman" w:cs="Times New Roman"/>
          <w:color w:val="000000" w:themeColor="text1"/>
          <w:sz w:val="24"/>
          <w:szCs w:val="24"/>
        </w:rPr>
        <w:t xml:space="preserve"> presenciamos</w:t>
      </w:r>
      <w:r w:rsidR="008A64A3">
        <w:rPr>
          <w:rFonts w:ascii="Times New Roman" w:hAnsi="Times New Roman" w:cs="Times New Roman"/>
          <w:color w:val="000000" w:themeColor="text1"/>
          <w:sz w:val="24"/>
          <w:szCs w:val="24"/>
        </w:rPr>
        <w:t xml:space="preserve">? </w:t>
      </w:r>
      <w:r w:rsidR="00A95B50" w:rsidRPr="008D3AA5">
        <w:rPr>
          <w:rFonts w:ascii="Times New Roman" w:hAnsi="Times New Roman" w:cs="Times New Roman"/>
          <w:color w:val="000000" w:themeColor="text1"/>
          <w:sz w:val="24"/>
          <w:szCs w:val="24"/>
        </w:rPr>
        <w:t>Ou</w:t>
      </w:r>
      <w:r w:rsidR="008A64A3">
        <w:rPr>
          <w:rFonts w:ascii="Times New Roman" w:hAnsi="Times New Roman" w:cs="Times New Roman"/>
          <w:color w:val="000000" w:themeColor="text1"/>
          <w:sz w:val="24"/>
          <w:szCs w:val="24"/>
        </w:rPr>
        <w:t xml:space="preserve"> </w:t>
      </w:r>
      <w:r w:rsidR="00A95B50" w:rsidRPr="008D3AA5">
        <w:rPr>
          <w:rFonts w:ascii="Times New Roman" w:hAnsi="Times New Roman" w:cs="Times New Roman"/>
          <w:color w:val="000000" w:themeColor="text1"/>
          <w:sz w:val="24"/>
          <w:szCs w:val="24"/>
        </w:rPr>
        <w:t>dito de outro modo: o que, d</w:t>
      </w:r>
      <w:r w:rsidR="008A64A3">
        <w:rPr>
          <w:rFonts w:ascii="Times New Roman" w:hAnsi="Times New Roman" w:cs="Times New Roman"/>
          <w:color w:val="000000" w:themeColor="text1"/>
          <w:sz w:val="24"/>
          <w:szCs w:val="24"/>
        </w:rPr>
        <w:t xml:space="preserve">a posição </w:t>
      </w:r>
      <w:r w:rsidR="00A95B50" w:rsidRPr="008D3AA5">
        <w:rPr>
          <w:rFonts w:ascii="Times New Roman" w:hAnsi="Times New Roman" w:cs="Times New Roman"/>
          <w:color w:val="000000" w:themeColor="text1"/>
          <w:sz w:val="24"/>
          <w:szCs w:val="24"/>
        </w:rPr>
        <w:t>de analista, fazemos (ou não) com isso que, a partir da presença, inevitavelmente testemunhamos no hospital? E como isso vem a se articular na relação transferencial?</w:t>
      </w:r>
    </w:p>
    <w:p w14:paraId="238614B6" w14:textId="495C9915" w:rsidR="00FD4259" w:rsidRDefault="0058033B" w:rsidP="008A64A3">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sua vez, o</w:t>
      </w:r>
      <w:r w:rsidR="00FD4259">
        <w:rPr>
          <w:rFonts w:ascii="Times New Roman" w:hAnsi="Times New Roman" w:cs="Times New Roman"/>
          <w:color w:val="000000" w:themeColor="text1"/>
          <w:sz w:val="24"/>
          <w:szCs w:val="24"/>
        </w:rPr>
        <w:t xml:space="preserve"> segundo exemplo é um desdobramento d</w:t>
      </w:r>
      <w:r w:rsidR="0048182B">
        <w:rPr>
          <w:rFonts w:ascii="Times New Roman" w:hAnsi="Times New Roman" w:cs="Times New Roman"/>
          <w:color w:val="000000" w:themeColor="text1"/>
          <w:sz w:val="24"/>
          <w:szCs w:val="24"/>
        </w:rPr>
        <w:t>o primeiro</w:t>
      </w:r>
      <w:r w:rsidR="00FD4259">
        <w:rPr>
          <w:rFonts w:ascii="Times New Roman" w:hAnsi="Times New Roman" w:cs="Times New Roman"/>
          <w:color w:val="000000" w:themeColor="text1"/>
          <w:sz w:val="24"/>
          <w:szCs w:val="24"/>
        </w:rPr>
        <w:t xml:space="preserve">, na medida em que representará situações </w:t>
      </w:r>
      <w:r w:rsidR="0048182B">
        <w:rPr>
          <w:rFonts w:ascii="Times New Roman" w:hAnsi="Times New Roman" w:cs="Times New Roman"/>
          <w:color w:val="000000" w:themeColor="text1"/>
          <w:sz w:val="24"/>
          <w:szCs w:val="24"/>
        </w:rPr>
        <w:t>cuja frequência deve-se à</w:t>
      </w:r>
      <w:r w:rsidR="00FD4259">
        <w:rPr>
          <w:rFonts w:ascii="Times New Roman" w:hAnsi="Times New Roman" w:cs="Times New Roman"/>
          <w:color w:val="000000" w:themeColor="text1"/>
          <w:sz w:val="24"/>
          <w:szCs w:val="24"/>
        </w:rPr>
        <w:t xml:space="preserve"> </w:t>
      </w:r>
      <w:r w:rsidR="00FD4259" w:rsidRPr="008A64A3">
        <w:rPr>
          <w:rFonts w:ascii="Times New Roman" w:hAnsi="Times New Roman" w:cs="Times New Roman"/>
          <w:color w:val="000000" w:themeColor="text1"/>
          <w:sz w:val="24"/>
          <w:szCs w:val="24"/>
        </w:rPr>
        <w:t xml:space="preserve">configuração peculiar </w:t>
      </w:r>
      <w:r w:rsidR="00FD4259">
        <w:rPr>
          <w:rFonts w:ascii="Times New Roman" w:hAnsi="Times New Roman" w:cs="Times New Roman"/>
          <w:color w:val="000000" w:themeColor="text1"/>
          <w:sz w:val="24"/>
          <w:szCs w:val="24"/>
        </w:rPr>
        <w:t>d</w:t>
      </w:r>
      <w:r w:rsidR="00FD4259" w:rsidRPr="008A64A3">
        <w:rPr>
          <w:rFonts w:ascii="Times New Roman" w:hAnsi="Times New Roman" w:cs="Times New Roman"/>
          <w:color w:val="000000" w:themeColor="text1"/>
          <w:sz w:val="24"/>
          <w:szCs w:val="24"/>
        </w:rPr>
        <w:t xml:space="preserve">essa clínica (presenciar </w:t>
      </w:r>
      <w:r w:rsidR="00FD4259" w:rsidRPr="008A64A3">
        <w:rPr>
          <w:rFonts w:ascii="Times New Roman" w:hAnsi="Times New Roman" w:cs="Times New Roman"/>
          <w:i/>
          <w:iCs/>
          <w:color w:val="000000" w:themeColor="text1"/>
          <w:sz w:val="24"/>
          <w:szCs w:val="24"/>
        </w:rPr>
        <w:t>in loco</w:t>
      </w:r>
      <w:r w:rsidR="00FD4259" w:rsidRPr="008A64A3">
        <w:rPr>
          <w:rFonts w:ascii="Times New Roman" w:hAnsi="Times New Roman" w:cs="Times New Roman"/>
          <w:color w:val="000000" w:themeColor="text1"/>
          <w:sz w:val="24"/>
          <w:szCs w:val="24"/>
        </w:rPr>
        <w:t>)</w:t>
      </w:r>
      <w:r w:rsidR="0048182B">
        <w:rPr>
          <w:rFonts w:ascii="Times New Roman" w:hAnsi="Times New Roman" w:cs="Times New Roman"/>
          <w:color w:val="000000" w:themeColor="text1"/>
          <w:sz w:val="24"/>
          <w:szCs w:val="24"/>
        </w:rPr>
        <w:t xml:space="preserve">. Falo de </w:t>
      </w:r>
      <w:r w:rsidR="00FD4259" w:rsidRPr="008A64A3">
        <w:rPr>
          <w:rFonts w:ascii="Times New Roman" w:hAnsi="Times New Roman" w:cs="Times New Roman"/>
          <w:color w:val="000000" w:themeColor="text1"/>
          <w:sz w:val="24"/>
          <w:szCs w:val="24"/>
        </w:rPr>
        <w:t>situações em que o paciente, enquanto dirige sua fala ao analista, refere-se ao próprio corpo ou à própria internação como “prova” de seu sofrimento, assim convocando o analista ao lugar de testemunha de sua condição (e.g., “você vê como eu estou?”).</w:t>
      </w:r>
      <w:r w:rsidR="0048182B" w:rsidRPr="0048182B">
        <w:rPr>
          <w:rFonts w:ascii="Times New Roman" w:hAnsi="Times New Roman" w:cs="Times New Roman"/>
          <w:color w:val="000000" w:themeColor="text1"/>
          <w:sz w:val="24"/>
          <w:szCs w:val="24"/>
        </w:rPr>
        <w:t xml:space="preserve"> </w:t>
      </w:r>
      <w:r w:rsidR="0048182B">
        <w:rPr>
          <w:rFonts w:ascii="Times New Roman" w:hAnsi="Times New Roman" w:cs="Times New Roman"/>
          <w:color w:val="000000" w:themeColor="text1"/>
          <w:sz w:val="24"/>
          <w:szCs w:val="24"/>
        </w:rPr>
        <w:t xml:space="preserve">Há aí, em muitos casos, a demanda de que o reconhecimento se manifeste sob </w:t>
      </w:r>
      <w:r w:rsidR="0048182B" w:rsidRPr="008A64A3">
        <w:rPr>
          <w:rFonts w:ascii="Times New Roman" w:hAnsi="Times New Roman" w:cs="Times New Roman"/>
          <w:color w:val="000000" w:themeColor="text1"/>
          <w:sz w:val="24"/>
          <w:szCs w:val="24"/>
        </w:rPr>
        <w:t xml:space="preserve">a forma de um testemunho </w:t>
      </w:r>
      <w:r w:rsidR="0048182B" w:rsidRPr="008A64A3">
        <w:rPr>
          <w:rFonts w:ascii="Times New Roman" w:hAnsi="Times New Roman" w:cs="Times New Roman"/>
          <w:color w:val="000000" w:themeColor="text1"/>
          <w:sz w:val="24"/>
          <w:szCs w:val="24"/>
        </w:rPr>
        <w:lastRenderedPageBreak/>
        <w:t>verbalizado p</w:t>
      </w:r>
      <w:r w:rsidR="0048182B">
        <w:rPr>
          <w:rFonts w:ascii="Times New Roman" w:hAnsi="Times New Roman" w:cs="Times New Roman"/>
          <w:color w:val="000000" w:themeColor="text1"/>
          <w:sz w:val="24"/>
          <w:szCs w:val="24"/>
        </w:rPr>
        <w:t xml:space="preserve">elo analista </w:t>
      </w:r>
      <w:r w:rsidR="0048182B" w:rsidRPr="008A64A3">
        <w:rPr>
          <w:rFonts w:ascii="Times New Roman" w:eastAsia="Times New Roman" w:hAnsi="Times New Roman" w:cs="Times New Roman"/>
          <w:color w:val="000000" w:themeColor="text1"/>
          <w:sz w:val="24"/>
          <w:szCs w:val="24"/>
        </w:rPr>
        <w:t xml:space="preserve">— i.e., </w:t>
      </w:r>
      <w:r w:rsidR="0048182B" w:rsidRPr="008A64A3">
        <w:rPr>
          <w:rFonts w:ascii="Times New Roman" w:hAnsi="Times New Roman" w:cs="Times New Roman"/>
          <w:color w:val="000000" w:themeColor="text1"/>
          <w:sz w:val="24"/>
          <w:szCs w:val="24"/>
        </w:rPr>
        <w:t xml:space="preserve">o sujeito demanda que o Outro </w:t>
      </w:r>
      <w:r w:rsidR="0048182B">
        <w:rPr>
          <w:rFonts w:ascii="Times New Roman" w:hAnsi="Times New Roman" w:cs="Times New Roman"/>
          <w:color w:val="000000" w:themeColor="text1"/>
          <w:sz w:val="24"/>
          <w:szCs w:val="24"/>
        </w:rPr>
        <w:t>expressamente</w:t>
      </w:r>
      <w:r w:rsidR="0048182B" w:rsidRPr="008A64A3">
        <w:rPr>
          <w:rFonts w:ascii="Times New Roman" w:hAnsi="Times New Roman" w:cs="Times New Roman"/>
          <w:color w:val="000000" w:themeColor="text1"/>
          <w:sz w:val="24"/>
          <w:szCs w:val="24"/>
        </w:rPr>
        <w:t xml:space="preserve"> reconheça</w:t>
      </w:r>
      <w:r w:rsidR="0048182B">
        <w:rPr>
          <w:rFonts w:ascii="Times New Roman" w:hAnsi="Times New Roman" w:cs="Times New Roman"/>
          <w:color w:val="000000" w:themeColor="text1"/>
          <w:sz w:val="24"/>
          <w:szCs w:val="24"/>
        </w:rPr>
        <w:t xml:space="preserve"> </w:t>
      </w:r>
      <w:r w:rsidR="0048182B" w:rsidRPr="008A64A3">
        <w:rPr>
          <w:rFonts w:ascii="Times New Roman" w:hAnsi="Times New Roman" w:cs="Times New Roman"/>
          <w:color w:val="000000" w:themeColor="text1"/>
          <w:sz w:val="24"/>
          <w:szCs w:val="24"/>
        </w:rPr>
        <w:t xml:space="preserve">algo sobre sua experiência de hospitalização. </w:t>
      </w:r>
      <w:r w:rsidR="0048182B">
        <w:rPr>
          <w:rFonts w:ascii="Times New Roman" w:hAnsi="Times New Roman" w:cs="Times New Roman"/>
          <w:color w:val="000000" w:themeColor="text1"/>
          <w:sz w:val="24"/>
          <w:szCs w:val="24"/>
        </w:rPr>
        <w:t>O</w:t>
      </w:r>
      <w:r w:rsidR="0048182B" w:rsidRPr="008A64A3">
        <w:rPr>
          <w:rFonts w:ascii="Times New Roman" w:hAnsi="Times New Roman" w:cs="Times New Roman"/>
          <w:color w:val="000000" w:themeColor="text1"/>
          <w:sz w:val="24"/>
          <w:szCs w:val="24"/>
        </w:rPr>
        <w:t xml:space="preserve"> endereçamento para que se testemunhe uma cena, uma dor, um sofrimento. </w:t>
      </w:r>
      <w:r w:rsidR="0048182B">
        <w:rPr>
          <w:rFonts w:ascii="Times New Roman" w:hAnsi="Times New Roman" w:cs="Times New Roman"/>
          <w:color w:val="000000" w:themeColor="text1"/>
          <w:sz w:val="24"/>
          <w:szCs w:val="24"/>
        </w:rPr>
        <w:t>Q</w:t>
      </w:r>
      <w:r w:rsidR="0048182B" w:rsidRPr="008A64A3">
        <w:rPr>
          <w:rFonts w:ascii="Times New Roman" w:hAnsi="Times New Roman" w:cs="Times New Roman"/>
          <w:color w:val="000000" w:themeColor="text1"/>
          <w:sz w:val="24"/>
          <w:szCs w:val="24"/>
        </w:rPr>
        <w:t xml:space="preserve">uestões que </w:t>
      </w:r>
      <w:proofErr w:type="gramStart"/>
      <w:r w:rsidR="0025056B">
        <w:rPr>
          <w:rFonts w:ascii="Times New Roman" w:hAnsi="Times New Roman" w:cs="Times New Roman"/>
          <w:color w:val="000000" w:themeColor="text1"/>
          <w:sz w:val="24"/>
          <w:szCs w:val="24"/>
        </w:rPr>
        <w:t>derivam-se</w:t>
      </w:r>
      <w:proofErr w:type="gramEnd"/>
      <w:r w:rsidR="0025056B">
        <w:rPr>
          <w:rFonts w:ascii="Times New Roman" w:hAnsi="Times New Roman" w:cs="Times New Roman"/>
          <w:color w:val="000000" w:themeColor="text1"/>
          <w:sz w:val="24"/>
          <w:szCs w:val="24"/>
        </w:rPr>
        <w:t xml:space="preserve"> daí </w:t>
      </w:r>
      <w:r w:rsidR="0048182B" w:rsidRPr="008A64A3">
        <w:rPr>
          <w:rFonts w:ascii="Times New Roman" w:hAnsi="Times New Roman" w:cs="Times New Roman"/>
          <w:color w:val="000000" w:themeColor="text1"/>
          <w:sz w:val="24"/>
          <w:szCs w:val="24"/>
        </w:rPr>
        <w:t xml:space="preserve">são, por exemplo, a respeito dessa demanda (ou necessidade?) de uma testemunha para si; ou, ainda, e fundamentalmente, se deverá o analista, afinal, responder e testemunhar. </w:t>
      </w:r>
    </w:p>
    <w:p w14:paraId="39950E37" w14:textId="447736AC" w:rsidR="006D6E74" w:rsidRDefault="0025056B" w:rsidP="0048182B">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8D0491" w:rsidRPr="0048182B">
        <w:rPr>
          <w:rFonts w:ascii="Times New Roman" w:hAnsi="Times New Roman" w:cs="Times New Roman"/>
          <w:color w:val="000000" w:themeColor="text1"/>
          <w:sz w:val="24"/>
          <w:szCs w:val="24"/>
        </w:rPr>
        <w:t>Por</w:t>
      </w:r>
      <w:r w:rsidR="006D6E74" w:rsidRPr="0048182B">
        <w:rPr>
          <w:rFonts w:ascii="Times New Roman" w:hAnsi="Times New Roman" w:cs="Times New Roman"/>
          <w:color w:val="000000" w:themeColor="text1"/>
          <w:sz w:val="24"/>
          <w:szCs w:val="24"/>
        </w:rPr>
        <w:t xml:space="preserve"> fim,</w:t>
      </w:r>
      <w:r w:rsidR="008D0491" w:rsidRPr="0048182B">
        <w:rPr>
          <w:rFonts w:ascii="Times New Roman" w:hAnsi="Times New Roman" w:cs="Times New Roman"/>
          <w:color w:val="000000" w:themeColor="text1"/>
          <w:sz w:val="24"/>
          <w:szCs w:val="24"/>
        </w:rPr>
        <w:t xml:space="preserve"> a terceira </w:t>
      </w:r>
      <w:r w:rsidR="009E12CF" w:rsidRPr="0048182B">
        <w:rPr>
          <w:rFonts w:ascii="Times New Roman" w:hAnsi="Times New Roman" w:cs="Times New Roman"/>
          <w:color w:val="000000" w:themeColor="text1"/>
          <w:sz w:val="24"/>
          <w:szCs w:val="24"/>
        </w:rPr>
        <w:t>situação</w:t>
      </w:r>
      <w:r w:rsidR="008D0491" w:rsidRPr="0048182B">
        <w:rPr>
          <w:rFonts w:ascii="Times New Roman" w:hAnsi="Times New Roman" w:cs="Times New Roman"/>
          <w:color w:val="000000" w:themeColor="text1"/>
          <w:sz w:val="24"/>
          <w:szCs w:val="24"/>
        </w:rPr>
        <w:t xml:space="preserve"> que proponho remete-nos a</w:t>
      </w:r>
      <w:r w:rsidR="006D6E74" w:rsidRPr="0048182B">
        <w:rPr>
          <w:rFonts w:ascii="Times New Roman" w:hAnsi="Times New Roman" w:cs="Times New Roman"/>
          <w:color w:val="000000" w:themeColor="text1"/>
          <w:sz w:val="24"/>
          <w:szCs w:val="24"/>
        </w:rPr>
        <w:t xml:space="preserve"> quando o analista testemunha (</w:t>
      </w:r>
      <w:r>
        <w:rPr>
          <w:rFonts w:ascii="Times New Roman" w:hAnsi="Times New Roman" w:cs="Times New Roman"/>
          <w:color w:val="000000" w:themeColor="text1"/>
          <w:sz w:val="24"/>
          <w:szCs w:val="24"/>
        </w:rPr>
        <w:t>a princípio, no sentido mais comum de escutar</w:t>
      </w:r>
      <w:r w:rsidR="006D6E74" w:rsidRPr="0048182B">
        <w:rPr>
          <w:rFonts w:ascii="Times New Roman" w:hAnsi="Times New Roman" w:cs="Times New Roman"/>
          <w:color w:val="000000" w:themeColor="text1"/>
          <w:sz w:val="24"/>
          <w:szCs w:val="24"/>
        </w:rPr>
        <w:t>) o testemunho do sujeito</w:t>
      </w:r>
      <w:r w:rsidR="008D0491" w:rsidRPr="0048182B">
        <w:rPr>
          <w:rFonts w:ascii="Times New Roman" w:hAnsi="Times New Roman" w:cs="Times New Roman"/>
          <w:color w:val="000000" w:themeColor="text1"/>
          <w:sz w:val="24"/>
          <w:szCs w:val="24"/>
        </w:rPr>
        <w:t>: quando a demanda do sujeito é dar ele mesmo um testemunho sobre um acontecimento que lhe passou. O testemunho</w:t>
      </w:r>
      <w:r>
        <w:rPr>
          <w:rFonts w:ascii="Times New Roman" w:hAnsi="Times New Roman" w:cs="Times New Roman"/>
          <w:color w:val="000000" w:themeColor="text1"/>
          <w:sz w:val="24"/>
          <w:szCs w:val="24"/>
        </w:rPr>
        <w:t xml:space="preserve">, então, </w:t>
      </w:r>
      <w:r w:rsidR="008D0491" w:rsidRPr="0048182B">
        <w:rPr>
          <w:rFonts w:ascii="Times New Roman" w:hAnsi="Times New Roman" w:cs="Times New Roman"/>
          <w:color w:val="000000" w:themeColor="text1"/>
          <w:sz w:val="24"/>
          <w:szCs w:val="24"/>
        </w:rPr>
        <w:t>como uma saída possível da angústia através do relato. Na medida em que é um relato direcionado ao Outro, é importante que alguém se coloque disponível para escutá-lo</w:t>
      </w:r>
      <w:r>
        <w:rPr>
          <w:rFonts w:ascii="Times New Roman" w:hAnsi="Times New Roman" w:cs="Times New Roman"/>
          <w:color w:val="000000" w:themeColor="text1"/>
          <w:sz w:val="24"/>
          <w:szCs w:val="24"/>
        </w:rPr>
        <w:t>, como experiência de alteridade</w:t>
      </w:r>
      <w:r w:rsidR="008D0491" w:rsidRPr="0048182B">
        <w:rPr>
          <w:rFonts w:ascii="Times New Roman" w:hAnsi="Times New Roman" w:cs="Times New Roman"/>
          <w:color w:val="000000" w:themeColor="text1"/>
          <w:sz w:val="24"/>
          <w:szCs w:val="24"/>
        </w:rPr>
        <w:t>. Diante d</w:t>
      </w:r>
      <w:r>
        <w:rPr>
          <w:rFonts w:ascii="Times New Roman" w:hAnsi="Times New Roman" w:cs="Times New Roman"/>
          <w:color w:val="000000" w:themeColor="text1"/>
          <w:sz w:val="24"/>
          <w:szCs w:val="24"/>
        </w:rPr>
        <w:t>e um</w:t>
      </w:r>
      <w:r w:rsidR="008D0491" w:rsidRPr="0048182B">
        <w:rPr>
          <w:rFonts w:ascii="Times New Roman" w:hAnsi="Times New Roman" w:cs="Times New Roman"/>
          <w:color w:val="000000" w:themeColor="text1"/>
          <w:sz w:val="24"/>
          <w:szCs w:val="24"/>
        </w:rPr>
        <w:t>a demanda</w:t>
      </w:r>
      <w:r>
        <w:rPr>
          <w:rFonts w:ascii="Times New Roman" w:hAnsi="Times New Roman" w:cs="Times New Roman"/>
          <w:color w:val="000000" w:themeColor="text1"/>
          <w:sz w:val="24"/>
          <w:szCs w:val="24"/>
        </w:rPr>
        <w:t xml:space="preserve"> como essa</w:t>
      </w:r>
      <w:r w:rsidR="008D0491" w:rsidRPr="0048182B">
        <w:rPr>
          <w:rFonts w:ascii="Times New Roman" w:hAnsi="Times New Roman" w:cs="Times New Roman"/>
          <w:color w:val="000000" w:themeColor="text1"/>
          <w:sz w:val="24"/>
          <w:szCs w:val="24"/>
        </w:rPr>
        <w:t xml:space="preserve">, um </w:t>
      </w:r>
      <w:r>
        <w:rPr>
          <w:rFonts w:ascii="Times New Roman" w:hAnsi="Times New Roman" w:cs="Times New Roman"/>
          <w:color w:val="000000" w:themeColor="text1"/>
          <w:sz w:val="24"/>
          <w:szCs w:val="24"/>
        </w:rPr>
        <w:t>psic</w:t>
      </w:r>
      <w:r w:rsidR="008D0491" w:rsidRPr="0048182B">
        <w:rPr>
          <w:rFonts w:ascii="Times New Roman" w:hAnsi="Times New Roman" w:cs="Times New Roman"/>
          <w:color w:val="000000" w:themeColor="text1"/>
          <w:sz w:val="24"/>
          <w:szCs w:val="24"/>
        </w:rPr>
        <w:t>analista sabe o que fazer. Nesse</w:t>
      </w:r>
      <w:r>
        <w:rPr>
          <w:rFonts w:ascii="Times New Roman" w:hAnsi="Times New Roman" w:cs="Times New Roman"/>
          <w:color w:val="000000" w:themeColor="text1"/>
          <w:sz w:val="24"/>
          <w:szCs w:val="24"/>
        </w:rPr>
        <w:t xml:space="preserve"> mesmo</w:t>
      </w:r>
      <w:r w:rsidR="008D0491" w:rsidRPr="0048182B">
        <w:rPr>
          <w:rFonts w:ascii="Times New Roman" w:hAnsi="Times New Roman" w:cs="Times New Roman"/>
          <w:color w:val="000000" w:themeColor="text1"/>
          <w:sz w:val="24"/>
          <w:szCs w:val="24"/>
        </w:rPr>
        <w:t xml:space="preserve"> sentido, </w:t>
      </w:r>
      <w:proofErr w:type="spellStart"/>
      <w:r w:rsidR="008D0491" w:rsidRPr="0048182B">
        <w:rPr>
          <w:rFonts w:ascii="Times New Roman" w:hAnsi="Times New Roman" w:cs="Times New Roman"/>
          <w:color w:val="000000" w:themeColor="text1"/>
          <w:sz w:val="24"/>
          <w:szCs w:val="24"/>
        </w:rPr>
        <w:t>Kupermann</w:t>
      </w:r>
      <w:proofErr w:type="spellEnd"/>
      <w:r w:rsidR="008D0491" w:rsidRPr="0048182B">
        <w:rPr>
          <w:rFonts w:ascii="Times New Roman" w:hAnsi="Times New Roman" w:cs="Times New Roman"/>
          <w:color w:val="000000" w:themeColor="text1"/>
          <w:sz w:val="24"/>
          <w:szCs w:val="24"/>
        </w:rPr>
        <w:t xml:space="preserve"> (2016) propõe explicitamente a função do analista no hospital como também a de testemunha </w:t>
      </w:r>
      <w:r w:rsidR="008D0491" w:rsidRPr="0048182B">
        <w:rPr>
          <w:rFonts w:ascii="Times New Roman" w:eastAsia="Times New Roman" w:hAnsi="Times New Roman" w:cs="Times New Roman"/>
          <w:color w:val="000000" w:themeColor="text1"/>
          <w:sz w:val="24"/>
          <w:szCs w:val="24"/>
        </w:rPr>
        <w:t>— proposta que será desdobrada ao longo do texto.</w:t>
      </w:r>
    </w:p>
    <w:p w14:paraId="0069875C" w14:textId="57696F90" w:rsidR="0058033B" w:rsidRDefault="0058033B" w:rsidP="0058033B">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Sumamente, e</w:t>
      </w:r>
      <w:r>
        <w:rPr>
          <w:rFonts w:ascii="Times New Roman" w:eastAsia="Times New Roman" w:hAnsi="Times New Roman" w:cs="Times New Roman"/>
          <w:color w:val="000000" w:themeColor="text1"/>
          <w:sz w:val="24"/>
          <w:szCs w:val="24"/>
        </w:rPr>
        <w:t>nquanto a primeira situação refere-se a um tipo experiência inevitável no contexto hospitalar, a</w:t>
      </w:r>
      <w:r>
        <w:rPr>
          <w:rFonts w:ascii="Times New Roman" w:eastAsia="Times New Roman" w:hAnsi="Times New Roman" w:cs="Times New Roman"/>
          <w:color w:val="000000" w:themeColor="text1"/>
          <w:sz w:val="24"/>
          <w:szCs w:val="24"/>
        </w:rPr>
        <w:t xml:space="preserve"> segunda e a terceira, diferentemente, são experiência apenas possíveis nesse mesmo cenário e que, ainda, implicam, a seu modo, </w:t>
      </w:r>
      <w:r>
        <w:rPr>
          <w:rFonts w:ascii="Times New Roman" w:eastAsia="Times New Roman" w:hAnsi="Times New Roman" w:cs="Times New Roman"/>
          <w:color w:val="000000" w:themeColor="text1"/>
          <w:sz w:val="24"/>
          <w:szCs w:val="24"/>
        </w:rPr>
        <w:t xml:space="preserve">o sujeito enderece uma demanda ao </w:t>
      </w:r>
      <w:r w:rsidRPr="008D3AA5">
        <w:rPr>
          <w:rFonts w:ascii="Times New Roman" w:eastAsia="Times New Roman" w:hAnsi="Times New Roman" w:cs="Times New Roman"/>
          <w:color w:val="000000" w:themeColor="text1"/>
          <w:sz w:val="24"/>
          <w:szCs w:val="24"/>
        </w:rPr>
        <w:t>analist</w:t>
      </w:r>
      <w:r>
        <w:rPr>
          <w:rFonts w:ascii="Times New Roman" w:eastAsia="Times New Roman" w:hAnsi="Times New Roman" w:cs="Times New Roman"/>
          <w:color w:val="000000" w:themeColor="text1"/>
          <w:sz w:val="24"/>
          <w:szCs w:val="24"/>
        </w:rPr>
        <w:t xml:space="preserve">a. </w:t>
      </w:r>
    </w:p>
    <w:p w14:paraId="704BA836" w14:textId="574BD7B8" w:rsidR="00113221" w:rsidRPr="00CA4E0B" w:rsidRDefault="0058033B" w:rsidP="00CA4E0B">
      <w:pPr>
        <w:spacing w:line="36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Ainda, e</w:t>
      </w:r>
      <w:r w:rsidR="00E071A8" w:rsidRPr="008D3AA5">
        <w:rPr>
          <w:rFonts w:ascii="Times New Roman" w:hAnsi="Times New Roman" w:cs="Times New Roman"/>
          <w:color w:val="000000" w:themeColor="text1"/>
          <w:sz w:val="24"/>
          <w:szCs w:val="24"/>
        </w:rPr>
        <w:t>m</w:t>
      </w:r>
      <w:r w:rsidR="00E071A8" w:rsidRPr="008D3AA5">
        <w:rPr>
          <w:rFonts w:ascii="Times New Roman" w:eastAsia="Times New Roman" w:hAnsi="Times New Roman" w:cs="Times New Roman"/>
          <w:color w:val="000000" w:themeColor="text1"/>
          <w:sz w:val="24"/>
          <w:szCs w:val="24"/>
        </w:rPr>
        <w:t xml:space="preserve"> relação à experiência de alteridade na cena hospitalar, há uma dimensão traumatogênica</w:t>
      </w:r>
      <w:r w:rsidR="0025056B">
        <w:rPr>
          <w:rFonts w:ascii="Times New Roman" w:eastAsia="Times New Roman" w:hAnsi="Times New Roman" w:cs="Times New Roman"/>
          <w:color w:val="000000" w:themeColor="text1"/>
          <w:sz w:val="24"/>
          <w:szCs w:val="24"/>
        </w:rPr>
        <w:t xml:space="preserve"> que</w:t>
      </w:r>
      <w:r w:rsidR="00BF6909">
        <w:rPr>
          <w:rFonts w:ascii="Times New Roman" w:eastAsia="Times New Roman" w:hAnsi="Times New Roman" w:cs="Times New Roman"/>
          <w:color w:val="000000" w:themeColor="text1"/>
          <w:sz w:val="24"/>
          <w:szCs w:val="24"/>
        </w:rPr>
        <w:t>, na medida em que ameaça cada um dos três cenários abordados, permite refletir acerca dos efeitos do testemunho</w:t>
      </w:r>
      <w:r w:rsidR="00E071A8" w:rsidRPr="008D3AA5">
        <w:rPr>
          <w:rFonts w:ascii="Times New Roman" w:eastAsia="Times New Roman" w:hAnsi="Times New Roman" w:cs="Times New Roman"/>
          <w:color w:val="000000" w:themeColor="text1"/>
          <w:sz w:val="24"/>
          <w:szCs w:val="24"/>
        </w:rPr>
        <w:t>.</w:t>
      </w:r>
      <w:r w:rsidR="00E071A8" w:rsidRPr="008D3AA5">
        <w:rPr>
          <w:rFonts w:ascii="Times New Roman" w:hAnsi="Times New Roman" w:cs="Times New Roman"/>
          <w:color w:val="000000" w:themeColor="text1"/>
          <w:sz w:val="24"/>
          <w:szCs w:val="24"/>
        </w:rPr>
        <w:t xml:space="preserve"> A partir da hipótese psicanalítica sobre o trauma (SOLLER, 2021), sabe-se que uma experiência de profunda ruptura (como muitas vezes é vivida a hospitalização e o encontro com a doença) tem um potencial traumático importante. O trauma se dará na relação intrínseca da experiência de sofrimento com a alteridade. A depender da configuração eu-Outro que vai sendo estabelecida em cada experiência, pode haver maior</w:t>
      </w:r>
      <w:r w:rsidR="00BF6909">
        <w:rPr>
          <w:rFonts w:ascii="Times New Roman" w:hAnsi="Times New Roman" w:cs="Times New Roman"/>
          <w:color w:val="000000" w:themeColor="text1"/>
          <w:sz w:val="24"/>
          <w:szCs w:val="24"/>
        </w:rPr>
        <w:t xml:space="preserve">, </w:t>
      </w:r>
      <w:r w:rsidR="00E071A8" w:rsidRPr="008D3AA5">
        <w:rPr>
          <w:rFonts w:ascii="Times New Roman" w:hAnsi="Times New Roman" w:cs="Times New Roman"/>
          <w:color w:val="000000" w:themeColor="text1"/>
          <w:sz w:val="24"/>
          <w:szCs w:val="24"/>
        </w:rPr>
        <w:t>menor ou nenhuma possibilidade de que o acontecimento produtor de sofrimento possa inserir-se no campo da alteridade; o oposto</w:t>
      </w:r>
      <w:r w:rsidR="00BF6909">
        <w:rPr>
          <w:rFonts w:ascii="Times New Roman" w:hAnsi="Times New Roman" w:cs="Times New Roman"/>
          <w:color w:val="000000" w:themeColor="text1"/>
          <w:sz w:val="24"/>
          <w:szCs w:val="24"/>
        </w:rPr>
        <w:t xml:space="preserve">, </w:t>
      </w:r>
      <w:r w:rsidR="00E071A8" w:rsidRPr="008D3AA5">
        <w:rPr>
          <w:rFonts w:ascii="Times New Roman" w:hAnsi="Times New Roman" w:cs="Times New Roman"/>
          <w:color w:val="000000" w:themeColor="text1"/>
          <w:sz w:val="24"/>
          <w:szCs w:val="24"/>
        </w:rPr>
        <w:t xml:space="preserve">seria o efeito de </w:t>
      </w:r>
      <w:r w:rsidR="00E071A8" w:rsidRPr="00BF6909">
        <w:rPr>
          <w:rFonts w:ascii="Times New Roman" w:hAnsi="Times New Roman" w:cs="Times New Roman"/>
          <w:i/>
          <w:iCs/>
          <w:color w:val="000000" w:themeColor="text1"/>
          <w:sz w:val="24"/>
          <w:szCs w:val="24"/>
        </w:rPr>
        <w:t>silêncio</w:t>
      </w:r>
      <w:r w:rsidR="00E071A8" w:rsidRPr="008D3AA5">
        <w:rPr>
          <w:rFonts w:ascii="Times New Roman" w:hAnsi="Times New Roman" w:cs="Times New Roman"/>
          <w:color w:val="000000" w:themeColor="text1"/>
          <w:sz w:val="24"/>
          <w:szCs w:val="24"/>
        </w:rPr>
        <w:t xml:space="preserve"> ou de </w:t>
      </w:r>
      <w:r w:rsidR="00E071A8" w:rsidRPr="00BF6909">
        <w:rPr>
          <w:rFonts w:ascii="Times New Roman" w:hAnsi="Times New Roman" w:cs="Times New Roman"/>
          <w:i/>
          <w:iCs/>
          <w:color w:val="000000" w:themeColor="text1"/>
          <w:sz w:val="24"/>
          <w:szCs w:val="24"/>
        </w:rPr>
        <w:t>fala</w:t>
      </w:r>
      <w:r w:rsidR="00E071A8" w:rsidRPr="008D3AA5">
        <w:rPr>
          <w:rFonts w:ascii="Times New Roman" w:hAnsi="Times New Roman" w:cs="Times New Roman"/>
          <w:color w:val="000000" w:themeColor="text1"/>
          <w:sz w:val="24"/>
          <w:szCs w:val="24"/>
        </w:rPr>
        <w:t xml:space="preserve"> </w:t>
      </w:r>
      <w:r w:rsidR="00E071A8" w:rsidRPr="00BF6909">
        <w:rPr>
          <w:rFonts w:ascii="Times New Roman" w:hAnsi="Times New Roman" w:cs="Times New Roman"/>
          <w:i/>
          <w:iCs/>
          <w:color w:val="000000" w:themeColor="text1"/>
          <w:sz w:val="24"/>
          <w:szCs w:val="24"/>
        </w:rPr>
        <w:t>inaudita</w:t>
      </w:r>
      <w:r w:rsidR="00E071A8" w:rsidRPr="008D3AA5">
        <w:rPr>
          <w:rFonts w:ascii="Times New Roman" w:hAnsi="Times New Roman" w:cs="Times New Roman"/>
          <w:color w:val="000000" w:themeColor="text1"/>
          <w:sz w:val="24"/>
          <w:szCs w:val="24"/>
        </w:rPr>
        <w:t xml:space="preserve"> no campo do Outro (KUPERMANN, 2016; MORETTO, 2019).</w:t>
      </w:r>
      <w:r w:rsidR="00BF6909">
        <w:rPr>
          <w:rFonts w:ascii="Times New Roman" w:eastAsia="Times New Roman" w:hAnsi="Times New Roman" w:cs="Times New Roman"/>
          <w:color w:val="000000" w:themeColor="text1"/>
          <w:sz w:val="24"/>
          <w:szCs w:val="24"/>
        </w:rPr>
        <w:t xml:space="preserve"> Nesse sentido</w:t>
      </w:r>
      <w:r w:rsidR="00CA4E0B">
        <w:rPr>
          <w:rFonts w:ascii="Times New Roman" w:eastAsia="Times New Roman" w:hAnsi="Times New Roman" w:cs="Times New Roman"/>
          <w:color w:val="000000" w:themeColor="text1"/>
          <w:sz w:val="24"/>
          <w:szCs w:val="24"/>
        </w:rPr>
        <w:t>,</w:t>
      </w:r>
      <w:r w:rsidR="00113221" w:rsidRPr="008D3AA5">
        <w:rPr>
          <w:rFonts w:ascii="Times New Roman" w:hAnsi="Times New Roman" w:cs="Times New Roman"/>
          <w:color w:val="000000" w:themeColor="text1"/>
          <w:sz w:val="24"/>
          <w:szCs w:val="24"/>
        </w:rPr>
        <w:t xml:space="preserve"> testemunhar não s</w:t>
      </w:r>
      <w:r w:rsidR="00BF6909">
        <w:rPr>
          <w:rFonts w:ascii="Times New Roman" w:hAnsi="Times New Roman" w:cs="Times New Roman"/>
          <w:color w:val="000000" w:themeColor="text1"/>
          <w:sz w:val="24"/>
          <w:szCs w:val="24"/>
        </w:rPr>
        <w:t>eria, a princípio,</w:t>
      </w:r>
      <w:r w:rsidR="00113221" w:rsidRPr="008D3AA5">
        <w:rPr>
          <w:rFonts w:ascii="Times New Roman" w:hAnsi="Times New Roman" w:cs="Times New Roman"/>
          <w:color w:val="000000" w:themeColor="text1"/>
          <w:sz w:val="24"/>
          <w:szCs w:val="24"/>
        </w:rPr>
        <w:t xml:space="preserve"> </w:t>
      </w:r>
      <w:r w:rsidR="00D71087" w:rsidRPr="008D3AA5">
        <w:rPr>
          <w:rFonts w:ascii="Times New Roman" w:hAnsi="Times New Roman" w:cs="Times New Roman"/>
          <w:color w:val="000000" w:themeColor="text1"/>
          <w:sz w:val="24"/>
          <w:szCs w:val="24"/>
        </w:rPr>
        <w:t>um</w:t>
      </w:r>
      <w:r w:rsidR="00CA4E0B">
        <w:rPr>
          <w:rFonts w:ascii="Times New Roman" w:hAnsi="Times New Roman" w:cs="Times New Roman"/>
          <w:color w:val="000000" w:themeColor="text1"/>
          <w:sz w:val="24"/>
          <w:szCs w:val="24"/>
        </w:rPr>
        <w:t xml:space="preserve">a postura </w:t>
      </w:r>
      <w:r w:rsidR="00113221" w:rsidRPr="008D3AA5">
        <w:rPr>
          <w:rFonts w:ascii="Times New Roman" w:hAnsi="Times New Roman" w:cs="Times New Roman"/>
          <w:color w:val="000000" w:themeColor="text1"/>
          <w:sz w:val="24"/>
          <w:szCs w:val="24"/>
        </w:rPr>
        <w:t xml:space="preserve">exclusiva do psicólogo/psicanalista na instituição. </w:t>
      </w:r>
      <w:r w:rsidR="00CA4E0B">
        <w:rPr>
          <w:rFonts w:ascii="Times New Roman" w:hAnsi="Times New Roman" w:cs="Times New Roman"/>
          <w:color w:val="000000" w:themeColor="text1"/>
          <w:sz w:val="24"/>
          <w:szCs w:val="24"/>
        </w:rPr>
        <w:t>P</w:t>
      </w:r>
      <w:r w:rsidR="00113221" w:rsidRPr="008D3AA5">
        <w:rPr>
          <w:rFonts w:ascii="Times New Roman" w:hAnsi="Times New Roman" w:cs="Times New Roman"/>
          <w:color w:val="000000" w:themeColor="text1"/>
          <w:sz w:val="24"/>
          <w:szCs w:val="24"/>
        </w:rPr>
        <w:t>ode-se resgatar diversas ocasiões em que outros profissionais da equipe</w:t>
      </w:r>
      <w:r w:rsidR="00CA4E0B">
        <w:rPr>
          <w:rFonts w:ascii="Times New Roman" w:hAnsi="Times New Roman" w:cs="Times New Roman"/>
          <w:color w:val="000000" w:themeColor="text1"/>
          <w:sz w:val="24"/>
          <w:szCs w:val="24"/>
        </w:rPr>
        <w:t xml:space="preserve"> de Saúde</w:t>
      </w:r>
      <w:r w:rsidR="00113221" w:rsidRPr="008D3AA5">
        <w:rPr>
          <w:rFonts w:ascii="Times New Roman" w:hAnsi="Times New Roman" w:cs="Times New Roman"/>
          <w:color w:val="000000" w:themeColor="text1"/>
          <w:sz w:val="24"/>
          <w:szCs w:val="24"/>
        </w:rPr>
        <w:t xml:space="preserve"> falham em disponibilizar uma presença aberta ao sofrimento, daí podendo advir uma experiência traumática para o sujeito hospitalizado e/ou seus acompanhantes. Entretanto, </w:t>
      </w:r>
      <w:r w:rsidR="00BF6909">
        <w:rPr>
          <w:rFonts w:ascii="Times New Roman" w:hAnsi="Times New Roman" w:cs="Times New Roman"/>
          <w:color w:val="000000" w:themeColor="text1"/>
          <w:sz w:val="24"/>
          <w:szCs w:val="24"/>
        </w:rPr>
        <w:t>as considerações da</w:t>
      </w:r>
      <w:r w:rsidR="000174DC">
        <w:rPr>
          <w:rFonts w:ascii="Times New Roman" w:hAnsi="Times New Roman" w:cs="Times New Roman"/>
          <w:color w:val="000000" w:themeColor="text1"/>
          <w:sz w:val="24"/>
          <w:szCs w:val="24"/>
        </w:rPr>
        <w:t xml:space="preserve"> presente pesquisa se darão em torno u</w:t>
      </w:r>
      <w:r w:rsidR="00113221" w:rsidRPr="008D3AA5">
        <w:rPr>
          <w:rFonts w:ascii="Times New Roman" w:hAnsi="Times New Roman" w:cs="Times New Roman"/>
          <w:color w:val="000000" w:themeColor="text1"/>
          <w:sz w:val="24"/>
          <w:szCs w:val="24"/>
        </w:rPr>
        <w:t xml:space="preserve">nicamente </w:t>
      </w:r>
      <w:r w:rsidR="000174DC">
        <w:rPr>
          <w:rFonts w:ascii="Times New Roman" w:hAnsi="Times New Roman" w:cs="Times New Roman"/>
          <w:color w:val="000000" w:themeColor="text1"/>
          <w:sz w:val="24"/>
          <w:szCs w:val="24"/>
        </w:rPr>
        <w:t>d</w:t>
      </w:r>
      <w:r w:rsidR="00113221" w:rsidRPr="008D3AA5">
        <w:rPr>
          <w:rFonts w:ascii="Times New Roman" w:hAnsi="Times New Roman" w:cs="Times New Roman"/>
          <w:color w:val="000000" w:themeColor="text1"/>
          <w:sz w:val="24"/>
          <w:szCs w:val="24"/>
        </w:rPr>
        <w:t>o papel do psicanalista.</w:t>
      </w:r>
    </w:p>
    <w:p w14:paraId="00000026" w14:textId="79FEBDB3" w:rsidR="006964C6" w:rsidRPr="008D3AA5" w:rsidRDefault="00F12571">
      <w:pPr>
        <w:spacing w:line="360" w:lineRule="auto"/>
        <w:jc w:val="both"/>
        <w:rPr>
          <w:rFonts w:ascii="Times New Roman" w:eastAsia="Times New Roman" w:hAnsi="Times New Roman" w:cs="Times New Roman"/>
          <w:color w:val="000000" w:themeColor="text1"/>
          <w:sz w:val="24"/>
          <w:szCs w:val="24"/>
          <w:shd w:val="clear" w:color="auto" w:fill="D9D2E9"/>
        </w:rPr>
      </w:pPr>
      <w:r w:rsidRPr="008D3AA5">
        <w:rPr>
          <w:rFonts w:ascii="Times New Roman" w:eastAsia="Times New Roman" w:hAnsi="Times New Roman" w:cs="Times New Roman"/>
          <w:color w:val="000000" w:themeColor="text1"/>
          <w:sz w:val="24"/>
          <w:szCs w:val="24"/>
        </w:rPr>
        <w:tab/>
      </w:r>
      <w:r w:rsidRPr="008D3AA5">
        <w:rPr>
          <w:rFonts w:ascii="Times New Roman" w:eastAsia="Times New Roman" w:hAnsi="Times New Roman" w:cs="Times New Roman"/>
          <w:color w:val="000000" w:themeColor="text1"/>
          <w:sz w:val="24"/>
          <w:szCs w:val="24"/>
        </w:rPr>
        <w:tab/>
      </w:r>
    </w:p>
    <w:p w14:paraId="00000027" w14:textId="1104DB18" w:rsidR="006964C6" w:rsidRPr="008D3AA5" w:rsidRDefault="000174DC">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Diante do exposto, o</w:t>
      </w:r>
      <w:r w:rsidR="00F12571" w:rsidRPr="008D3AA5">
        <w:rPr>
          <w:rFonts w:ascii="Times New Roman" w:eastAsia="Times New Roman" w:hAnsi="Times New Roman" w:cs="Times New Roman"/>
          <w:color w:val="000000" w:themeColor="text1"/>
          <w:sz w:val="24"/>
          <w:szCs w:val="24"/>
        </w:rPr>
        <w:t xml:space="preserve"> </w:t>
      </w:r>
      <w:r w:rsidR="00F12571" w:rsidRPr="008D3AA5">
        <w:rPr>
          <w:rFonts w:ascii="Times New Roman" w:eastAsia="Times New Roman" w:hAnsi="Times New Roman" w:cs="Times New Roman"/>
          <w:b/>
          <w:color w:val="000000" w:themeColor="text1"/>
          <w:sz w:val="24"/>
          <w:szCs w:val="24"/>
        </w:rPr>
        <w:t>objetivo</w:t>
      </w:r>
      <w:r w:rsidR="00F12571" w:rsidRPr="008D3AA5">
        <w:rPr>
          <w:rFonts w:ascii="Times New Roman" w:eastAsia="Times New Roman" w:hAnsi="Times New Roman" w:cs="Times New Roman"/>
          <w:color w:val="000000" w:themeColor="text1"/>
          <w:sz w:val="24"/>
          <w:szCs w:val="24"/>
        </w:rPr>
        <w:t xml:space="preserve"> primordial deste trabalho consistiu em reunir elementos teórico</w:t>
      </w:r>
      <w:r w:rsidR="0081650D" w:rsidRPr="008D3AA5">
        <w:rPr>
          <w:rFonts w:ascii="Times New Roman" w:eastAsia="Times New Roman" w:hAnsi="Times New Roman" w:cs="Times New Roman"/>
          <w:color w:val="000000" w:themeColor="text1"/>
          <w:sz w:val="24"/>
          <w:szCs w:val="24"/>
        </w:rPr>
        <w:t>s</w:t>
      </w:r>
      <w:r w:rsidR="00F12571" w:rsidRPr="008D3AA5">
        <w:rPr>
          <w:rFonts w:ascii="Times New Roman" w:eastAsia="Times New Roman" w:hAnsi="Times New Roman" w:cs="Times New Roman"/>
          <w:color w:val="000000" w:themeColor="text1"/>
          <w:sz w:val="24"/>
          <w:szCs w:val="24"/>
        </w:rPr>
        <w:t xml:space="preserve"> capazes de subsidiar o início de uma investigação em torno da problemática do testemunho no hospital, especificamente no que tange à experiência de escuta do psicanalista na cena hospitalar — diante do real que inaugura no sujeito uma experiência disruptiva. </w:t>
      </w:r>
    </w:p>
    <w:p w14:paraId="00000028" w14:textId="67048A22"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Se, </w:t>
      </w:r>
      <w:r w:rsidR="002D5C43">
        <w:rPr>
          <w:rFonts w:ascii="Times New Roman" w:eastAsia="Times New Roman" w:hAnsi="Times New Roman" w:cs="Times New Roman"/>
          <w:color w:val="000000" w:themeColor="text1"/>
          <w:sz w:val="24"/>
          <w:szCs w:val="24"/>
        </w:rPr>
        <w:t>tal como apontou Freud ao longo de sua obra,</w:t>
      </w:r>
      <w:r w:rsidRPr="008D3AA5">
        <w:rPr>
          <w:rFonts w:ascii="Times New Roman" w:eastAsia="Times New Roman" w:hAnsi="Times New Roman" w:cs="Times New Roman"/>
          <w:color w:val="000000" w:themeColor="text1"/>
          <w:sz w:val="24"/>
          <w:szCs w:val="24"/>
        </w:rPr>
        <w:t xml:space="preserve"> é necessária e fundamental para a clínica em psicanálise, a articulação entre a prática </w:t>
      </w:r>
      <w:r w:rsidR="002D5C43">
        <w:rPr>
          <w:rFonts w:ascii="Times New Roman" w:eastAsia="Times New Roman" w:hAnsi="Times New Roman" w:cs="Times New Roman"/>
          <w:color w:val="000000" w:themeColor="text1"/>
          <w:sz w:val="24"/>
          <w:szCs w:val="24"/>
        </w:rPr>
        <w:t xml:space="preserve">clínica </w:t>
      </w:r>
      <w:r w:rsidRPr="008D3AA5">
        <w:rPr>
          <w:rFonts w:ascii="Times New Roman" w:eastAsia="Times New Roman" w:hAnsi="Times New Roman" w:cs="Times New Roman"/>
          <w:color w:val="000000" w:themeColor="text1"/>
          <w:sz w:val="24"/>
          <w:szCs w:val="24"/>
        </w:rPr>
        <w:t>e a produção teórica, então este artigo constitui um esforço de reflexão teórica sobre questões contingencialmente produzidas no âmbito da prática da psicanálise em um Hospital Geral — como parte da equipe de Psicologia, em um programa de Aprimoramento em Psicologia Hospitalar.</w:t>
      </w:r>
    </w:p>
    <w:p w14:paraId="00000029" w14:textId="5217E1FC"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A sensação insistente, em determinados atendimentos, de que se poderia estar, ali, exercendo algo como uma função de testemunha, provocou o desejo por iniciar esta investigação. A fim de resgatar o desenvolvimento teórico sobre essa temática, de modo amplo e a partir de diversos autores, foi realizada uma revisão narrativa, não extensiva, da literatura, sobretudo de cunho psicanalítico. O processo de coleta do material foi realizado de forma não sistemática, no período entre outubro e dezembro de 2021, a partir, tanto de bases de dados tais como </w:t>
      </w:r>
      <w:proofErr w:type="spellStart"/>
      <w:r w:rsidRPr="008D3AA5">
        <w:rPr>
          <w:rFonts w:ascii="Times New Roman" w:eastAsia="Times New Roman" w:hAnsi="Times New Roman" w:cs="Times New Roman"/>
          <w:color w:val="000000" w:themeColor="text1"/>
          <w:sz w:val="24"/>
          <w:szCs w:val="24"/>
        </w:rPr>
        <w:t>Scielo</w:t>
      </w:r>
      <w:proofErr w:type="spellEnd"/>
      <w:r w:rsidRPr="008D3AA5">
        <w:rPr>
          <w:rFonts w:ascii="Times New Roman" w:eastAsia="Times New Roman" w:hAnsi="Times New Roman" w:cs="Times New Roman"/>
          <w:color w:val="000000" w:themeColor="text1"/>
          <w:sz w:val="24"/>
          <w:szCs w:val="24"/>
        </w:rPr>
        <w:t xml:space="preserve"> e Google Scholar, quanto de indicações bibliográficas de pesquisadores e profissionais do campo. </w:t>
      </w:r>
      <w:r w:rsidR="0008659D" w:rsidRPr="008D3AA5">
        <w:rPr>
          <w:rFonts w:ascii="Times New Roman" w:eastAsia="Times New Roman" w:hAnsi="Times New Roman" w:cs="Times New Roman"/>
          <w:color w:val="000000" w:themeColor="text1"/>
          <w:sz w:val="24"/>
          <w:szCs w:val="24"/>
        </w:rPr>
        <w:t>D</w:t>
      </w:r>
      <w:r w:rsidRPr="008D3AA5">
        <w:rPr>
          <w:rFonts w:ascii="Times New Roman" w:eastAsia="Times New Roman" w:hAnsi="Times New Roman" w:cs="Times New Roman"/>
          <w:color w:val="000000" w:themeColor="text1"/>
          <w:sz w:val="24"/>
          <w:szCs w:val="24"/>
        </w:rPr>
        <w:t>a sistematização resultante</w:t>
      </w:r>
      <w:r w:rsidR="0008659D" w:rsidRPr="008D3AA5">
        <w:rPr>
          <w:rFonts w:ascii="Times New Roman" w:eastAsia="Times New Roman" w:hAnsi="Times New Roman" w:cs="Times New Roman"/>
          <w:color w:val="000000" w:themeColor="text1"/>
          <w:sz w:val="24"/>
          <w:szCs w:val="24"/>
        </w:rPr>
        <w:t xml:space="preserve"> da leitura dos materiais</w:t>
      </w:r>
      <w:r w:rsidRPr="008D3AA5">
        <w:rPr>
          <w:rFonts w:ascii="Times New Roman" w:eastAsia="Times New Roman" w:hAnsi="Times New Roman" w:cs="Times New Roman"/>
          <w:color w:val="000000" w:themeColor="text1"/>
          <w:sz w:val="24"/>
          <w:szCs w:val="24"/>
        </w:rPr>
        <w:t>, criou-se condições para a escrita da reflexão proposta neste texto</w:t>
      </w:r>
      <w:r w:rsidR="0081650D" w:rsidRPr="008D3AA5">
        <w:rPr>
          <w:rFonts w:ascii="Times New Roman" w:eastAsia="Times New Roman" w:hAnsi="Times New Roman" w:cs="Times New Roman"/>
          <w:color w:val="000000" w:themeColor="text1"/>
          <w:sz w:val="24"/>
          <w:szCs w:val="24"/>
        </w:rPr>
        <w:t>.</w:t>
      </w:r>
    </w:p>
    <w:p w14:paraId="3F5BC1D3" w14:textId="4FA66E90" w:rsidR="00912964" w:rsidRPr="008D3AA5" w:rsidRDefault="00DD0D33" w:rsidP="000E45A2">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w:t>
      </w:r>
      <w:r w:rsidR="0072278A" w:rsidRPr="008D3AA5">
        <w:rPr>
          <w:rFonts w:ascii="Times New Roman" w:eastAsia="Times New Roman" w:hAnsi="Times New Roman" w:cs="Times New Roman"/>
          <w:color w:val="000000" w:themeColor="text1"/>
          <w:sz w:val="24"/>
          <w:szCs w:val="24"/>
        </w:rPr>
        <w:t>ssim, a</w:t>
      </w:r>
      <w:r w:rsidR="00C02970" w:rsidRPr="008D3AA5">
        <w:rPr>
          <w:rFonts w:ascii="Times New Roman" w:eastAsia="Times New Roman" w:hAnsi="Times New Roman" w:cs="Times New Roman"/>
          <w:color w:val="000000" w:themeColor="text1"/>
          <w:sz w:val="24"/>
          <w:szCs w:val="24"/>
        </w:rPr>
        <w:t xml:space="preserve"> </w:t>
      </w:r>
      <w:r w:rsidR="00577D47" w:rsidRPr="008D3AA5">
        <w:rPr>
          <w:rFonts w:ascii="Times New Roman" w:eastAsia="Times New Roman" w:hAnsi="Times New Roman" w:cs="Times New Roman"/>
          <w:color w:val="000000" w:themeColor="text1"/>
          <w:sz w:val="24"/>
          <w:szCs w:val="24"/>
        </w:rPr>
        <w:t xml:space="preserve">fim de </w:t>
      </w:r>
      <w:r w:rsidR="00315D8F" w:rsidRPr="008D3AA5">
        <w:rPr>
          <w:rFonts w:ascii="Times New Roman" w:eastAsia="Times New Roman" w:hAnsi="Times New Roman" w:cs="Times New Roman"/>
          <w:color w:val="000000" w:themeColor="text1"/>
          <w:sz w:val="24"/>
          <w:szCs w:val="24"/>
        </w:rPr>
        <w:t>sedimentar</w:t>
      </w:r>
      <w:r w:rsidR="00B85C84" w:rsidRPr="008D3AA5">
        <w:rPr>
          <w:rFonts w:ascii="Times New Roman" w:eastAsia="Times New Roman" w:hAnsi="Times New Roman" w:cs="Times New Roman"/>
          <w:color w:val="000000" w:themeColor="text1"/>
          <w:sz w:val="24"/>
          <w:szCs w:val="24"/>
        </w:rPr>
        <w:t xml:space="preserve"> um</w:t>
      </w:r>
      <w:r w:rsidR="00155DAA" w:rsidRPr="008D3AA5">
        <w:rPr>
          <w:rFonts w:ascii="Times New Roman" w:eastAsia="Times New Roman" w:hAnsi="Times New Roman" w:cs="Times New Roman"/>
          <w:color w:val="000000" w:themeColor="text1"/>
          <w:sz w:val="24"/>
          <w:szCs w:val="24"/>
        </w:rPr>
        <w:t>a</w:t>
      </w:r>
      <w:r w:rsidR="00B85C84" w:rsidRPr="008D3AA5">
        <w:rPr>
          <w:rFonts w:ascii="Times New Roman" w:eastAsia="Times New Roman" w:hAnsi="Times New Roman" w:cs="Times New Roman"/>
          <w:color w:val="000000" w:themeColor="text1"/>
          <w:sz w:val="24"/>
          <w:szCs w:val="24"/>
        </w:rPr>
        <w:t xml:space="preserve"> investigação acerca do estatuto do testemunho na cena hospitalar</w:t>
      </w:r>
      <w:r w:rsidR="00F573E6" w:rsidRPr="008D3AA5">
        <w:rPr>
          <w:rFonts w:ascii="Times New Roman" w:eastAsia="Times New Roman" w:hAnsi="Times New Roman" w:cs="Times New Roman"/>
          <w:color w:val="000000" w:themeColor="text1"/>
          <w:sz w:val="24"/>
          <w:szCs w:val="24"/>
        </w:rPr>
        <w:t xml:space="preserve"> e sua relação com a experiência do analista</w:t>
      </w:r>
      <w:r w:rsidR="00C02970" w:rsidRPr="008D3AA5">
        <w:rPr>
          <w:rFonts w:ascii="Times New Roman" w:eastAsia="Times New Roman" w:hAnsi="Times New Roman" w:cs="Times New Roman"/>
          <w:color w:val="000000" w:themeColor="text1"/>
          <w:sz w:val="24"/>
          <w:szCs w:val="24"/>
        </w:rPr>
        <w:t>, ser</w:t>
      </w:r>
      <w:r w:rsidR="00155DAA" w:rsidRPr="008D3AA5">
        <w:rPr>
          <w:rFonts w:ascii="Times New Roman" w:eastAsia="Times New Roman" w:hAnsi="Times New Roman" w:cs="Times New Roman"/>
          <w:color w:val="000000" w:themeColor="text1"/>
          <w:sz w:val="24"/>
          <w:szCs w:val="24"/>
        </w:rPr>
        <w:t xml:space="preserve">á realizado </w:t>
      </w:r>
      <w:r w:rsidR="00DA2008" w:rsidRPr="008D3AA5">
        <w:rPr>
          <w:rFonts w:ascii="Times New Roman" w:eastAsia="Times New Roman" w:hAnsi="Times New Roman" w:cs="Times New Roman"/>
          <w:color w:val="000000" w:themeColor="text1"/>
          <w:sz w:val="24"/>
          <w:szCs w:val="24"/>
        </w:rPr>
        <w:t>um percurso reflexivo</w:t>
      </w:r>
      <w:r w:rsidR="003653D3" w:rsidRPr="008D3AA5">
        <w:rPr>
          <w:rFonts w:ascii="Times New Roman" w:eastAsia="Times New Roman" w:hAnsi="Times New Roman" w:cs="Times New Roman"/>
          <w:color w:val="000000" w:themeColor="text1"/>
          <w:sz w:val="24"/>
          <w:szCs w:val="24"/>
        </w:rPr>
        <w:t xml:space="preserve"> a partir das três situações acima descritas </w:t>
      </w:r>
      <w:r w:rsidR="00E828B9" w:rsidRPr="008D3AA5">
        <w:rPr>
          <w:rFonts w:ascii="Times New Roman" w:eastAsia="Times New Roman" w:hAnsi="Times New Roman" w:cs="Times New Roman"/>
          <w:color w:val="000000" w:themeColor="text1"/>
          <w:sz w:val="24"/>
          <w:szCs w:val="24"/>
        </w:rPr>
        <w:t xml:space="preserve">(que serviram como ilustração da problemática) em diálogo com as leituras realizadas. </w:t>
      </w:r>
      <w:r w:rsidR="00491912" w:rsidRPr="008D3AA5">
        <w:rPr>
          <w:rFonts w:ascii="Times New Roman" w:eastAsia="Times New Roman" w:hAnsi="Times New Roman" w:cs="Times New Roman"/>
          <w:color w:val="000000" w:themeColor="text1"/>
          <w:sz w:val="24"/>
          <w:szCs w:val="24"/>
        </w:rPr>
        <w:t>Os desdobramentos dessa interlocução e</w:t>
      </w:r>
      <w:r w:rsidR="00BE6E83" w:rsidRPr="008D3AA5">
        <w:rPr>
          <w:rFonts w:ascii="Times New Roman" w:eastAsia="Times New Roman" w:hAnsi="Times New Roman" w:cs="Times New Roman"/>
          <w:color w:val="000000" w:themeColor="text1"/>
          <w:sz w:val="24"/>
          <w:szCs w:val="24"/>
        </w:rPr>
        <w:t>ncontram-se</w:t>
      </w:r>
      <w:r w:rsidR="00DA2008" w:rsidRPr="008D3AA5">
        <w:rPr>
          <w:rFonts w:ascii="Times New Roman" w:eastAsia="Times New Roman" w:hAnsi="Times New Roman" w:cs="Times New Roman"/>
          <w:color w:val="000000" w:themeColor="text1"/>
          <w:sz w:val="24"/>
          <w:szCs w:val="24"/>
        </w:rPr>
        <w:t xml:space="preserve"> distribuíd</w:t>
      </w:r>
      <w:r w:rsidR="00BE6E83" w:rsidRPr="008D3AA5">
        <w:rPr>
          <w:rFonts w:ascii="Times New Roman" w:eastAsia="Times New Roman" w:hAnsi="Times New Roman" w:cs="Times New Roman"/>
          <w:color w:val="000000" w:themeColor="text1"/>
          <w:sz w:val="24"/>
          <w:szCs w:val="24"/>
        </w:rPr>
        <w:t>o</w:t>
      </w:r>
      <w:r w:rsidR="00DA2008" w:rsidRPr="008D3AA5">
        <w:rPr>
          <w:rFonts w:ascii="Times New Roman" w:eastAsia="Times New Roman" w:hAnsi="Times New Roman" w:cs="Times New Roman"/>
          <w:color w:val="000000" w:themeColor="text1"/>
          <w:sz w:val="24"/>
          <w:szCs w:val="24"/>
        </w:rPr>
        <w:t xml:space="preserve">s ao longo dos </w:t>
      </w:r>
      <w:r w:rsidR="00CA4E0B">
        <w:rPr>
          <w:rFonts w:ascii="Times New Roman" w:eastAsia="Times New Roman" w:hAnsi="Times New Roman" w:cs="Times New Roman"/>
          <w:color w:val="000000" w:themeColor="text1"/>
          <w:sz w:val="24"/>
          <w:szCs w:val="24"/>
        </w:rPr>
        <w:t xml:space="preserve">momentos </w:t>
      </w:r>
      <w:r w:rsidR="00DA2008" w:rsidRPr="008D3AA5">
        <w:rPr>
          <w:rFonts w:ascii="Times New Roman" w:eastAsia="Times New Roman" w:hAnsi="Times New Roman" w:cs="Times New Roman"/>
          <w:color w:val="000000" w:themeColor="text1"/>
          <w:sz w:val="24"/>
          <w:szCs w:val="24"/>
        </w:rPr>
        <w:t>seguintes</w:t>
      </w:r>
      <w:r w:rsidR="00462BA1" w:rsidRPr="008D3AA5">
        <w:rPr>
          <w:rFonts w:ascii="Times New Roman" w:eastAsia="Times New Roman" w:hAnsi="Times New Roman" w:cs="Times New Roman"/>
          <w:color w:val="000000" w:themeColor="text1"/>
          <w:sz w:val="24"/>
          <w:szCs w:val="24"/>
        </w:rPr>
        <w:t xml:space="preserve">. </w:t>
      </w:r>
      <w:r w:rsidR="00BE6E83" w:rsidRPr="008D3AA5">
        <w:rPr>
          <w:rFonts w:ascii="Times New Roman" w:eastAsia="Times New Roman" w:hAnsi="Times New Roman" w:cs="Times New Roman"/>
          <w:color w:val="000000" w:themeColor="text1"/>
          <w:sz w:val="24"/>
          <w:szCs w:val="24"/>
        </w:rPr>
        <w:t xml:space="preserve">Após algumas considerações preliminares, </w:t>
      </w:r>
      <w:r w:rsidR="00A5429D" w:rsidRPr="008D3AA5">
        <w:rPr>
          <w:rFonts w:ascii="Times New Roman" w:eastAsia="Times New Roman" w:hAnsi="Times New Roman" w:cs="Times New Roman"/>
          <w:color w:val="000000" w:themeColor="text1"/>
          <w:sz w:val="24"/>
          <w:szCs w:val="24"/>
        </w:rPr>
        <w:t>serão abordadas, p</w:t>
      </w:r>
      <w:r w:rsidR="00DA2008" w:rsidRPr="008D3AA5">
        <w:rPr>
          <w:rFonts w:ascii="Times New Roman" w:eastAsia="Times New Roman" w:hAnsi="Times New Roman" w:cs="Times New Roman"/>
          <w:color w:val="000000" w:themeColor="text1"/>
          <w:sz w:val="24"/>
          <w:szCs w:val="24"/>
        </w:rPr>
        <w:t>rimeiramente,</w:t>
      </w:r>
      <w:r w:rsidR="00A5429D" w:rsidRPr="008D3AA5">
        <w:rPr>
          <w:rFonts w:ascii="Times New Roman" w:eastAsia="Times New Roman" w:hAnsi="Times New Roman" w:cs="Times New Roman"/>
          <w:color w:val="000000" w:themeColor="text1"/>
          <w:sz w:val="24"/>
          <w:szCs w:val="24"/>
        </w:rPr>
        <w:t xml:space="preserve"> </w:t>
      </w:r>
      <w:r w:rsidR="00654A63" w:rsidRPr="008D3AA5">
        <w:rPr>
          <w:rFonts w:ascii="Times New Roman" w:eastAsia="Times New Roman" w:hAnsi="Times New Roman" w:cs="Times New Roman"/>
          <w:color w:val="000000" w:themeColor="text1"/>
          <w:sz w:val="24"/>
          <w:szCs w:val="24"/>
        </w:rPr>
        <w:t xml:space="preserve">questões </w:t>
      </w:r>
      <w:r w:rsidR="00904042" w:rsidRPr="008D3AA5">
        <w:rPr>
          <w:rFonts w:ascii="Times New Roman" w:eastAsia="Times New Roman" w:hAnsi="Times New Roman" w:cs="Times New Roman"/>
          <w:color w:val="000000" w:themeColor="text1"/>
          <w:sz w:val="24"/>
          <w:szCs w:val="24"/>
        </w:rPr>
        <w:t xml:space="preserve">em </w:t>
      </w:r>
      <w:r w:rsidR="00760AB1" w:rsidRPr="008D3AA5">
        <w:rPr>
          <w:rFonts w:ascii="Times New Roman" w:eastAsia="Times New Roman" w:hAnsi="Times New Roman" w:cs="Times New Roman"/>
          <w:color w:val="000000" w:themeColor="text1"/>
          <w:sz w:val="24"/>
          <w:szCs w:val="24"/>
        </w:rPr>
        <w:t>torno d</w:t>
      </w:r>
      <w:r w:rsidR="00CA4E0B">
        <w:rPr>
          <w:rFonts w:ascii="Times New Roman" w:eastAsia="Times New Roman" w:hAnsi="Times New Roman" w:cs="Times New Roman"/>
          <w:color w:val="000000" w:themeColor="text1"/>
          <w:sz w:val="24"/>
          <w:szCs w:val="24"/>
        </w:rPr>
        <w:t>aquele</w:t>
      </w:r>
      <w:r w:rsidR="00760AB1" w:rsidRPr="008D3AA5">
        <w:rPr>
          <w:rFonts w:ascii="Times New Roman" w:eastAsia="Times New Roman" w:hAnsi="Times New Roman" w:cs="Times New Roman"/>
          <w:color w:val="000000" w:themeColor="text1"/>
          <w:sz w:val="24"/>
          <w:szCs w:val="24"/>
        </w:rPr>
        <w:t xml:space="preserve"> </w:t>
      </w:r>
      <w:r w:rsidR="00760AB1" w:rsidRPr="002D5C43">
        <w:rPr>
          <w:rFonts w:ascii="Times New Roman" w:eastAsia="Times New Roman" w:hAnsi="Times New Roman" w:cs="Times New Roman"/>
          <w:i/>
          <w:iCs/>
          <w:color w:val="000000" w:themeColor="text1"/>
          <w:sz w:val="24"/>
          <w:szCs w:val="24"/>
        </w:rPr>
        <w:t>testemunha</w:t>
      </w:r>
      <w:r w:rsidR="00904042" w:rsidRPr="002D5C43">
        <w:rPr>
          <w:rFonts w:ascii="Times New Roman" w:eastAsia="Times New Roman" w:hAnsi="Times New Roman" w:cs="Times New Roman"/>
          <w:i/>
          <w:iCs/>
          <w:color w:val="000000" w:themeColor="text1"/>
          <w:sz w:val="24"/>
          <w:szCs w:val="24"/>
        </w:rPr>
        <w:t>r</w:t>
      </w:r>
      <w:r w:rsidR="001B3F5A" w:rsidRPr="008D3AA5">
        <w:rPr>
          <w:rFonts w:ascii="Times New Roman" w:eastAsia="Times New Roman" w:hAnsi="Times New Roman" w:cs="Times New Roman"/>
          <w:color w:val="000000" w:themeColor="text1"/>
          <w:sz w:val="24"/>
          <w:szCs w:val="24"/>
        </w:rPr>
        <w:t xml:space="preserve"> </w:t>
      </w:r>
      <w:r w:rsidR="00BB27DA" w:rsidRPr="008D3AA5">
        <w:rPr>
          <w:rFonts w:ascii="Times New Roman" w:eastAsia="Times New Roman" w:hAnsi="Times New Roman" w:cs="Times New Roman"/>
          <w:color w:val="000000" w:themeColor="text1"/>
          <w:sz w:val="24"/>
          <w:szCs w:val="24"/>
        </w:rPr>
        <w:t>associado às experiências extremas e ao traumatismo</w:t>
      </w:r>
      <w:r w:rsidR="00A5429D" w:rsidRPr="008D3AA5">
        <w:rPr>
          <w:rFonts w:ascii="Times New Roman" w:eastAsia="Times New Roman" w:hAnsi="Times New Roman" w:cs="Times New Roman"/>
          <w:color w:val="000000" w:themeColor="text1"/>
          <w:sz w:val="24"/>
          <w:szCs w:val="24"/>
        </w:rPr>
        <w:t xml:space="preserve"> — para tanto,</w:t>
      </w:r>
      <w:r w:rsidR="009C5AAC" w:rsidRPr="008D3AA5">
        <w:rPr>
          <w:rFonts w:ascii="Times New Roman" w:eastAsia="Times New Roman" w:hAnsi="Times New Roman" w:cs="Times New Roman"/>
          <w:color w:val="000000" w:themeColor="text1"/>
          <w:sz w:val="24"/>
          <w:szCs w:val="24"/>
        </w:rPr>
        <w:t xml:space="preserve"> resgata</w:t>
      </w:r>
      <w:r w:rsidR="00FB43E7" w:rsidRPr="008D3AA5">
        <w:rPr>
          <w:rFonts w:ascii="Times New Roman" w:eastAsia="Times New Roman" w:hAnsi="Times New Roman" w:cs="Times New Roman"/>
          <w:color w:val="000000" w:themeColor="text1"/>
          <w:sz w:val="24"/>
          <w:szCs w:val="24"/>
        </w:rPr>
        <w:t>remos</w:t>
      </w:r>
      <w:r w:rsidR="009C5AAC" w:rsidRPr="008D3AA5">
        <w:rPr>
          <w:rFonts w:ascii="Times New Roman" w:eastAsia="Times New Roman" w:hAnsi="Times New Roman" w:cs="Times New Roman"/>
          <w:color w:val="000000" w:themeColor="text1"/>
          <w:sz w:val="24"/>
          <w:szCs w:val="24"/>
        </w:rPr>
        <w:t xml:space="preserve"> situações que</w:t>
      </w:r>
      <w:r w:rsidR="00560E01" w:rsidRPr="008D3AA5">
        <w:rPr>
          <w:rFonts w:ascii="Times New Roman" w:eastAsia="Times New Roman" w:hAnsi="Times New Roman" w:cs="Times New Roman"/>
          <w:color w:val="000000" w:themeColor="text1"/>
          <w:sz w:val="24"/>
          <w:szCs w:val="24"/>
        </w:rPr>
        <w:t>,</w:t>
      </w:r>
      <w:r w:rsidR="009C5AAC" w:rsidRPr="008D3AA5">
        <w:rPr>
          <w:rFonts w:ascii="Times New Roman" w:eastAsia="Times New Roman" w:hAnsi="Times New Roman" w:cs="Times New Roman"/>
          <w:color w:val="000000" w:themeColor="text1"/>
          <w:sz w:val="24"/>
          <w:szCs w:val="24"/>
        </w:rPr>
        <w:t xml:space="preserve"> </w:t>
      </w:r>
      <w:r w:rsidR="00560E01" w:rsidRPr="008D3AA5">
        <w:rPr>
          <w:rFonts w:ascii="Times New Roman" w:eastAsia="Times New Roman" w:hAnsi="Times New Roman" w:cs="Times New Roman"/>
          <w:color w:val="000000" w:themeColor="text1"/>
          <w:sz w:val="24"/>
          <w:szCs w:val="24"/>
        </w:rPr>
        <w:t xml:space="preserve">tanto </w:t>
      </w:r>
      <w:r w:rsidR="009C5AAC" w:rsidRPr="008D3AA5">
        <w:rPr>
          <w:rFonts w:ascii="Times New Roman" w:eastAsia="Times New Roman" w:hAnsi="Times New Roman" w:cs="Times New Roman"/>
          <w:color w:val="000000" w:themeColor="text1"/>
          <w:sz w:val="24"/>
          <w:szCs w:val="24"/>
        </w:rPr>
        <w:t>implicam</w:t>
      </w:r>
      <w:r w:rsidR="00560E01" w:rsidRPr="008D3AA5">
        <w:rPr>
          <w:rFonts w:ascii="Times New Roman" w:eastAsia="Times New Roman" w:hAnsi="Times New Roman" w:cs="Times New Roman"/>
          <w:color w:val="000000" w:themeColor="text1"/>
          <w:sz w:val="24"/>
          <w:szCs w:val="24"/>
        </w:rPr>
        <w:t xml:space="preserve"> </w:t>
      </w:r>
      <w:r w:rsidR="00760AB1" w:rsidRPr="008D3AA5">
        <w:rPr>
          <w:rFonts w:ascii="Times New Roman" w:eastAsia="Times New Roman" w:hAnsi="Times New Roman" w:cs="Times New Roman"/>
          <w:color w:val="000000" w:themeColor="text1"/>
          <w:sz w:val="24"/>
          <w:szCs w:val="24"/>
        </w:rPr>
        <w:t>um endereçamento do sujeito ao Outro</w:t>
      </w:r>
      <w:r w:rsidR="005E0528" w:rsidRPr="008D3AA5">
        <w:rPr>
          <w:rFonts w:ascii="Times New Roman" w:eastAsia="Times New Roman" w:hAnsi="Times New Roman" w:cs="Times New Roman"/>
          <w:color w:val="000000" w:themeColor="text1"/>
          <w:sz w:val="24"/>
          <w:szCs w:val="24"/>
        </w:rPr>
        <w:t xml:space="preserve">, quanto fazem </w:t>
      </w:r>
      <w:r w:rsidR="000113D7" w:rsidRPr="008D3AA5">
        <w:rPr>
          <w:rFonts w:ascii="Times New Roman" w:eastAsia="Times New Roman" w:hAnsi="Times New Roman" w:cs="Times New Roman"/>
          <w:color w:val="000000" w:themeColor="text1"/>
          <w:sz w:val="24"/>
          <w:szCs w:val="24"/>
        </w:rPr>
        <w:t xml:space="preserve">refletir sobre a </w:t>
      </w:r>
      <w:r w:rsidR="0027314E" w:rsidRPr="008D3AA5">
        <w:rPr>
          <w:rFonts w:ascii="Times New Roman" w:eastAsia="Times New Roman" w:hAnsi="Times New Roman" w:cs="Times New Roman"/>
          <w:color w:val="000000" w:themeColor="text1"/>
          <w:sz w:val="24"/>
          <w:szCs w:val="24"/>
        </w:rPr>
        <w:t>atuação</w:t>
      </w:r>
      <w:r w:rsidR="000113D7" w:rsidRPr="008D3AA5">
        <w:rPr>
          <w:rFonts w:ascii="Times New Roman" w:eastAsia="Times New Roman" w:hAnsi="Times New Roman" w:cs="Times New Roman"/>
          <w:color w:val="000000" w:themeColor="text1"/>
          <w:sz w:val="24"/>
          <w:szCs w:val="24"/>
        </w:rPr>
        <w:t xml:space="preserve"> do analista frente </w:t>
      </w:r>
      <w:r w:rsidR="0027314E" w:rsidRPr="008D3AA5">
        <w:rPr>
          <w:rFonts w:ascii="Times New Roman" w:eastAsia="Times New Roman" w:hAnsi="Times New Roman" w:cs="Times New Roman"/>
          <w:color w:val="000000" w:themeColor="text1"/>
          <w:sz w:val="24"/>
          <w:szCs w:val="24"/>
        </w:rPr>
        <w:t>sofrimento do sujeito</w:t>
      </w:r>
      <w:r w:rsidR="00760AB1" w:rsidRPr="008D3AA5">
        <w:rPr>
          <w:rFonts w:ascii="Times New Roman" w:eastAsia="Times New Roman" w:hAnsi="Times New Roman" w:cs="Times New Roman"/>
          <w:color w:val="000000" w:themeColor="text1"/>
          <w:sz w:val="24"/>
          <w:szCs w:val="24"/>
        </w:rPr>
        <w:t xml:space="preserve">. </w:t>
      </w:r>
      <w:r w:rsidR="00127CF0" w:rsidRPr="008D3AA5">
        <w:rPr>
          <w:rFonts w:ascii="Times New Roman" w:eastAsia="Times New Roman" w:hAnsi="Times New Roman" w:cs="Times New Roman"/>
          <w:color w:val="000000" w:themeColor="text1"/>
          <w:sz w:val="24"/>
          <w:szCs w:val="24"/>
        </w:rPr>
        <w:t>E</w:t>
      </w:r>
      <w:r w:rsidR="00F11130" w:rsidRPr="008D3AA5">
        <w:rPr>
          <w:rFonts w:ascii="Times New Roman" w:eastAsia="Times New Roman" w:hAnsi="Times New Roman" w:cs="Times New Roman"/>
          <w:color w:val="000000" w:themeColor="text1"/>
          <w:sz w:val="24"/>
          <w:szCs w:val="24"/>
        </w:rPr>
        <w:t xml:space="preserve">m </w:t>
      </w:r>
      <w:r w:rsidR="00127CF0" w:rsidRPr="008D3AA5">
        <w:rPr>
          <w:rFonts w:ascii="Times New Roman" w:eastAsia="Times New Roman" w:hAnsi="Times New Roman" w:cs="Times New Roman"/>
          <w:color w:val="000000" w:themeColor="text1"/>
          <w:sz w:val="24"/>
          <w:szCs w:val="24"/>
        </w:rPr>
        <w:t>um segundo momento</w:t>
      </w:r>
      <w:r w:rsidR="00F11130" w:rsidRPr="008D3AA5">
        <w:rPr>
          <w:rFonts w:ascii="Times New Roman" w:eastAsia="Times New Roman" w:hAnsi="Times New Roman" w:cs="Times New Roman"/>
          <w:color w:val="000000" w:themeColor="text1"/>
          <w:sz w:val="24"/>
          <w:szCs w:val="24"/>
        </w:rPr>
        <w:t xml:space="preserve">, </w:t>
      </w:r>
      <w:r w:rsidR="00BF09F3" w:rsidRPr="008D3AA5">
        <w:rPr>
          <w:rFonts w:ascii="Times New Roman" w:eastAsia="Times New Roman" w:hAnsi="Times New Roman" w:cs="Times New Roman"/>
          <w:color w:val="000000" w:themeColor="text1"/>
          <w:sz w:val="24"/>
          <w:szCs w:val="24"/>
        </w:rPr>
        <w:t xml:space="preserve">serão </w:t>
      </w:r>
      <w:r w:rsidR="00FB43E7" w:rsidRPr="008D3AA5">
        <w:rPr>
          <w:rFonts w:ascii="Times New Roman" w:eastAsia="Times New Roman" w:hAnsi="Times New Roman" w:cs="Times New Roman"/>
          <w:color w:val="000000" w:themeColor="text1"/>
          <w:sz w:val="24"/>
          <w:szCs w:val="24"/>
        </w:rPr>
        <w:t>propostas reflexões</w:t>
      </w:r>
      <w:r w:rsidR="00BF09F3" w:rsidRPr="008D3AA5">
        <w:rPr>
          <w:rFonts w:ascii="Times New Roman" w:eastAsia="Times New Roman" w:hAnsi="Times New Roman" w:cs="Times New Roman"/>
          <w:color w:val="000000" w:themeColor="text1"/>
          <w:sz w:val="24"/>
          <w:szCs w:val="24"/>
        </w:rPr>
        <w:t xml:space="preserve"> </w:t>
      </w:r>
      <w:r w:rsidR="003E0750" w:rsidRPr="008D3AA5">
        <w:rPr>
          <w:rFonts w:ascii="Times New Roman" w:eastAsia="Times New Roman" w:hAnsi="Times New Roman" w:cs="Times New Roman"/>
          <w:color w:val="000000" w:themeColor="text1"/>
          <w:sz w:val="24"/>
          <w:szCs w:val="24"/>
        </w:rPr>
        <w:t>em torno d</w:t>
      </w:r>
      <w:r w:rsidR="00F11130" w:rsidRPr="008D3AA5">
        <w:rPr>
          <w:rFonts w:ascii="Times New Roman" w:eastAsia="Times New Roman" w:hAnsi="Times New Roman" w:cs="Times New Roman"/>
          <w:color w:val="000000" w:themeColor="text1"/>
          <w:sz w:val="24"/>
          <w:szCs w:val="24"/>
        </w:rPr>
        <w:t xml:space="preserve">a </w:t>
      </w:r>
      <w:r w:rsidR="0027314E" w:rsidRPr="008D3AA5">
        <w:rPr>
          <w:rFonts w:ascii="Times New Roman" w:eastAsia="Times New Roman" w:hAnsi="Times New Roman" w:cs="Times New Roman"/>
          <w:color w:val="000000" w:themeColor="text1"/>
          <w:sz w:val="24"/>
          <w:szCs w:val="24"/>
        </w:rPr>
        <w:t xml:space="preserve">própria </w:t>
      </w:r>
      <w:r w:rsidR="00127CF0" w:rsidRPr="008D3AA5">
        <w:rPr>
          <w:rFonts w:ascii="Times New Roman" w:eastAsia="Times New Roman" w:hAnsi="Times New Roman" w:cs="Times New Roman"/>
          <w:color w:val="000000" w:themeColor="text1"/>
          <w:sz w:val="24"/>
          <w:szCs w:val="24"/>
        </w:rPr>
        <w:t>experiência</w:t>
      </w:r>
      <w:r w:rsidR="008D3AA5" w:rsidRPr="008D3AA5">
        <w:rPr>
          <w:rFonts w:ascii="Times New Roman" w:eastAsia="Times New Roman" w:hAnsi="Times New Roman" w:cs="Times New Roman"/>
          <w:color w:val="000000" w:themeColor="text1"/>
          <w:sz w:val="24"/>
          <w:szCs w:val="24"/>
        </w:rPr>
        <w:t xml:space="preserve"> de afetação</w:t>
      </w:r>
      <w:r w:rsidR="00127CF0" w:rsidRPr="008D3AA5">
        <w:rPr>
          <w:rFonts w:ascii="Times New Roman" w:eastAsia="Times New Roman" w:hAnsi="Times New Roman" w:cs="Times New Roman"/>
          <w:color w:val="000000" w:themeColor="text1"/>
          <w:sz w:val="24"/>
          <w:szCs w:val="24"/>
        </w:rPr>
        <w:t xml:space="preserve"> do analista na cena</w:t>
      </w:r>
      <w:r w:rsidR="00400350">
        <w:rPr>
          <w:rFonts w:ascii="Times New Roman" w:eastAsia="Times New Roman" w:hAnsi="Times New Roman" w:cs="Times New Roman"/>
          <w:color w:val="000000" w:themeColor="text1"/>
          <w:sz w:val="24"/>
          <w:szCs w:val="24"/>
        </w:rPr>
        <w:t>, seguidas d</w:t>
      </w:r>
      <w:r w:rsidR="00F07008" w:rsidRPr="008D3AA5">
        <w:rPr>
          <w:rFonts w:ascii="Times New Roman" w:eastAsia="Times New Roman" w:hAnsi="Times New Roman" w:cs="Times New Roman"/>
          <w:color w:val="000000" w:themeColor="text1"/>
          <w:sz w:val="24"/>
          <w:szCs w:val="24"/>
        </w:rPr>
        <w:t>as</w:t>
      </w:r>
      <w:r w:rsidR="008621DF" w:rsidRPr="008D3AA5">
        <w:rPr>
          <w:rFonts w:ascii="Times New Roman" w:eastAsia="Times New Roman" w:hAnsi="Times New Roman" w:cs="Times New Roman"/>
          <w:color w:val="000000" w:themeColor="text1"/>
          <w:sz w:val="24"/>
          <w:szCs w:val="24"/>
        </w:rPr>
        <w:t xml:space="preserve"> considerações </w:t>
      </w:r>
      <w:r w:rsidR="00E331ED" w:rsidRPr="008D3AA5">
        <w:rPr>
          <w:rFonts w:ascii="Times New Roman" w:eastAsia="Times New Roman" w:hAnsi="Times New Roman" w:cs="Times New Roman"/>
          <w:color w:val="000000" w:themeColor="text1"/>
          <w:sz w:val="24"/>
          <w:szCs w:val="24"/>
        </w:rPr>
        <w:t>finais</w:t>
      </w:r>
      <w:r w:rsidR="00400350">
        <w:rPr>
          <w:rFonts w:ascii="Times New Roman" w:eastAsia="Times New Roman" w:hAnsi="Times New Roman" w:cs="Times New Roman"/>
          <w:color w:val="000000" w:themeColor="text1"/>
          <w:sz w:val="24"/>
          <w:szCs w:val="24"/>
        </w:rPr>
        <w:t>.</w:t>
      </w:r>
    </w:p>
    <w:p w14:paraId="0000002A" w14:textId="77777777" w:rsidR="006964C6" w:rsidRPr="008D3AA5" w:rsidRDefault="006964C6">
      <w:pPr>
        <w:pBdr>
          <w:top w:val="nil"/>
          <w:left w:val="nil"/>
          <w:bottom w:val="nil"/>
          <w:right w:val="nil"/>
          <w:between w:val="nil"/>
        </w:pBdr>
        <w:spacing w:line="360" w:lineRule="auto"/>
        <w:jc w:val="both"/>
        <w:rPr>
          <w:rFonts w:ascii="Times New Roman" w:eastAsia="Times New Roman" w:hAnsi="Times New Roman" w:cs="Times New Roman"/>
          <w:b/>
          <w:iCs/>
          <w:color w:val="000000" w:themeColor="text1"/>
          <w:sz w:val="24"/>
          <w:szCs w:val="24"/>
        </w:rPr>
      </w:pPr>
    </w:p>
    <w:p w14:paraId="0000002B" w14:textId="4726CBEC" w:rsidR="006964C6" w:rsidRPr="008D3AA5" w:rsidRDefault="00F12571">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b/>
          <w:color w:val="000000" w:themeColor="text1"/>
          <w:sz w:val="24"/>
          <w:szCs w:val="24"/>
        </w:rPr>
        <w:t>CONSIDERAÇÕES PRELIMINARES SOBRE O TESTEMUNHAR</w:t>
      </w:r>
    </w:p>
    <w:p w14:paraId="0000002C" w14:textId="2053CBD7" w:rsidR="006964C6" w:rsidRPr="008D3AA5" w:rsidRDefault="00F12571" w:rsidP="00FC0140">
      <w:pPr>
        <w:pBdr>
          <w:top w:val="nil"/>
          <w:left w:val="nil"/>
          <w:bottom w:val="nil"/>
          <w:right w:val="nil"/>
          <w:between w:val="nil"/>
        </w:pBdr>
        <w:spacing w:before="240"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 questão do testemunho imediatamente remete-nos ao advento das catástrofes históricas do século XX</w:t>
      </w:r>
      <w:r w:rsidR="002D5C43">
        <w:rPr>
          <w:rFonts w:ascii="Times New Roman" w:eastAsia="Times New Roman" w:hAnsi="Times New Roman" w:cs="Times New Roman"/>
          <w:color w:val="000000" w:themeColor="text1"/>
          <w:sz w:val="24"/>
          <w:szCs w:val="24"/>
        </w:rPr>
        <w:t>. A</w:t>
      </w:r>
      <w:r w:rsidRPr="008D3AA5">
        <w:rPr>
          <w:rFonts w:ascii="Times New Roman" w:eastAsia="Times New Roman" w:hAnsi="Times New Roman" w:cs="Times New Roman"/>
          <w:color w:val="000000" w:themeColor="text1"/>
          <w:sz w:val="24"/>
          <w:szCs w:val="24"/>
        </w:rPr>
        <w:t xml:space="preserve"> literalidade do horror vivido constituiu ponto de partida para uma vasta </w:t>
      </w:r>
      <w:r w:rsidR="006F542E">
        <w:rPr>
          <w:rFonts w:ascii="Times New Roman" w:eastAsia="Times New Roman" w:hAnsi="Times New Roman" w:cs="Times New Roman"/>
          <w:color w:val="000000" w:themeColor="text1"/>
          <w:sz w:val="24"/>
          <w:szCs w:val="24"/>
        </w:rPr>
        <w:t>escrita</w:t>
      </w:r>
      <w:r w:rsidRPr="008D3AA5">
        <w:rPr>
          <w:rFonts w:ascii="Times New Roman" w:eastAsia="Times New Roman" w:hAnsi="Times New Roman" w:cs="Times New Roman"/>
          <w:color w:val="000000" w:themeColor="text1"/>
          <w:sz w:val="24"/>
          <w:szCs w:val="24"/>
        </w:rPr>
        <w:t xml:space="preserve"> de testemunhos, movida pela necessidade </w:t>
      </w:r>
      <w:r w:rsidR="006F542E">
        <w:rPr>
          <w:rFonts w:ascii="Times New Roman" w:eastAsia="Times New Roman" w:hAnsi="Times New Roman" w:cs="Times New Roman"/>
          <w:color w:val="000000" w:themeColor="text1"/>
          <w:sz w:val="24"/>
          <w:szCs w:val="24"/>
        </w:rPr>
        <w:t xml:space="preserve">frequentemente </w:t>
      </w:r>
      <w:r w:rsidRPr="008D3AA5">
        <w:rPr>
          <w:rFonts w:ascii="Times New Roman" w:eastAsia="Times New Roman" w:hAnsi="Times New Roman" w:cs="Times New Roman"/>
          <w:color w:val="000000" w:themeColor="text1"/>
          <w:sz w:val="24"/>
          <w:szCs w:val="24"/>
        </w:rPr>
        <w:t xml:space="preserve">sentida pelos </w:t>
      </w:r>
      <w:r w:rsidRPr="008D3AA5">
        <w:rPr>
          <w:rFonts w:ascii="Times New Roman" w:eastAsia="Times New Roman" w:hAnsi="Times New Roman" w:cs="Times New Roman"/>
          <w:color w:val="000000" w:themeColor="text1"/>
          <w:sz w:val="24"/>
          <w:szCs w:val="24"/>
        </w:rPr>
        <w:lastRenderedPageBreak/>
        <w:t xml:space="preserve">sobreviventes de manter presente e marcada a realidade irrepresentável a que foram expostos. A partir dessa face da literatura, diversos autores passaram a desenvolver concepções em torno da problemática do testemunho. </w:t>
      </w:r>
    </w:p>
    <w:p w14:paraId="3445E250" w14:textId="77777777" w:rsidR="00E32AC2" w:rsidRDefault="00F12571">
      <w:pPr>
        <w:pBdr>
          <w:top w:val="nil"/>
          <w:left w:val="nil"/>
          <w:bottom w:val="nil"/>
          <w:right w:val="nil"/>
          <w:between w:val="nil"/>
        </w:pBdr>
        <w:spacing w:line="360" w:lineRule="auto"/>
        <w:ind w:firstLine="720"/>
        <w:jc w:val="both"/>
        <w:rPr>
          <w:rFonts w:ascii="Times New Roman" w:eastAsia="Times New Roman" w:hAnsi="Times New Roman" w:cs="Times New Roman"/>
          <w:color w:val="000000" w:themeColor="text1"/>
          <w:sz w:val="24"/>
          <w:szCs w:val="24"/>
        </w:rPr>
      </w:pPr>
      <w:r w:rsidRPr="00E32AC2">
        <w:rPr>
          <w:rFonts w:ascii="Times New Roman" w:eastAsia="Times New Roman" w:hAnsi="Times New Roman" w:cs="Times New Roman"/>
          <w:color w:val="000000" w:themeColor="text1"/>
          <w:sz w:val="24"/>
          <w:szCs w:val="24"/>
        </w:rPr>
        <w:t xml:space="preserve">Segundo </w:t>
      </w:r>
      <w:proofErr w:type="spellStart"/>
      <w:r w:rsidRPr="00E32AC2">
        <w:rPr>
          <w:rFonts w:ascii="Times New Roman" w:eastAsia="Times New Roman" w:hAnsi="Times New Roman" w:cs="Times New Roman"/>
          <w:color w:val="000000" w:themeColor="text1"/>
          <w:sz w:val="24"/>
          <w:szCs w:val="24"/>
        </w:rPr>
        <w:t>Agamben</w:t>
      </w:r>
      <w:proofErr w:type="spellEnd"/>
      <w:r w:rsidRPr="00E32AC2">
        <w:rPr>
          <w:rFonts w:ascii="Times New Roman" w:eastAsia="Times New Roman" w:hAnsi="Times New Roman" w:cs="Times New Roman"/>
          <w:color w:val="000000" w:themeColor="text1"/>
          <w:sz w:val="24"/>
          <w:szCs w:val="24"/>
        </w:rPr>
        <w:t xml:space="preserve"> (1999, apud KOLTAI, 2016, p. 26), são três termos em latim que remetem à definição de testemunha: </w:t>
      </w:r>
    </w:p>
    <w:p w14:paraId="0000002D" w14:textId="2911DBEF" w:rsidR="006964C6" w:rsidRPr="00E32AC2" w:rsidRDefault="006F542E" w:rsidP="00E32AC2">
      <w:pPr>
        <w:pBdr>
          <w:top w:val="nil"/>
          <w:left w:val="nil"/>
          <w:bottom w:val="nil"/>
          <w:right w:val="nil"/>
          <w:between w:val="nil"/>
        </w:pBdr>
        <w:spacing w:before="200" w:after="200" w:line="240" w:lineRule="auto"/>
        <w:ind w:left="1700"/>
        <w:jc w:val="both"/>
        <w:rPr>
          <w:rFonts w:ascii="Times New Roman" w:eastAsia="Times New Roman" w:hAnsi="Times New Roman" w:cs="Times New Roman"/>
          <w:color w:val="000000" w:themeColor="text1"/>
          <w:sz w:val="24"/>
          <w:szCs w:val="24"/>
        </w:rPr>
      </w:pPr>
      <w:r w:rsidRPr="00E32AC2">
        <w:rPr>
          <w:rFonts w:ascii="Times New Roman" w:eastAsia="Times New Roman" w:hAnsi="Times New Roman" w:cs="Times New Roman"/>
          <w:color w:val="000000" w:themeColor="text1"/>
          <w:sz w:val="24"/>
          <w:szCs w:val="24"/>
        </w:rPr>
        <w:t>“</w:t>
      </w:r>
      <w:proofErr w:type="spellStart"/>
      <w:r w:rsidR="00F12571" w:rsidRPr="00E32AC2">
        <w:rPr>
          <w:rFonts w:ascii="Times New Roman" w:eastAsia="Times New Roman" w:hAnsi="Times New Roman" w:cs="Times New Roman"/>
          <w:i/>
          <w:iCs/>
          <w:color w:val="000000" w:themeColor="text1"/>
          <w:sz w:val="24"/>
          <w:szCs w:val="24"/>
        </w:rPr>
        <w:t>Testis</w:t>
      </w:r>
      <w:proofErr w:type="spellEnd"/>
      <w:r w:rsidR="00F12571" w:rsidRPr="00E32AC2">
        <w:rPr>
          <w:rFonts w:ascii="Times New Roman" w:eastAsia="Times New Roman" w:hAnsi="Times New Roman" w:cs="Times New Roman"/>
          <w:color w:val="000000" w:themeColor="text1"/>
          <w:sz w:val="24"/>
          <w:szCs w:val="24"/>
        </w:rPr>
        <w:t xml:space="preserve">, aquela que intervém como terceiro no conflito entre duas pessoas; </w:t>
      </w:r>
      <w:r w:rsidR="00F12571" w:rsidRPr="00E32AC2">
        <w:rPr>
          <w:rFonts w:ascii="Times New Roman" w:eastAsia="Times New Roman" w:hAnsi="Times New Roman" w:cs="Times New Roman"/>
          <w:i/>
          <w:iCs/>
          <w:color w:val="000000" w:themeColor="text1"/>
          <w:sz w:val="24"/>
          <w:szCs w:val="24"/>
        </w:rPr>
        <w:t>Superstes</w:t>
      </w:r>
      <w:r w:rsidR="00F12571" w:rsidRPr="00E32AC2">
        <w:rPr>
          <w:rFonts w:ascii="Times New Roman" w:eastAsia="Times New Roman" w:hAnsi="Times New Roman" w:cs="Times New Roman"/>
          <w:color w:val="000000" w:themeColor="text1"/>
          <w:sz w:val="24"/>
          <w:szCs w:val="24"/>
        </w:rPr>
        <w:t xml:space="preserve">, a que tendo vivido integralmente uma experiência, sobreviveu e pode </w:t>
      </w:r>
      <w:r w:rsidR="00E32AC2">
        <w:rPr>
          <w:rFonts w:ascii="Times New Roman" w:eastAsia="Times New Roman" w:hAnsi="Times New Roman" w:cs="Times New Roman"/>
          <w:color w:val="000000" w:themeColor="text1"/>
          <w:sz w:val="24"/>
          <w:szCs w:val="24"/>
        </w:rPr>
        <w:t>c</w:t>
      </w:r>
      <w:r w:rsidRPr="00E32AC2">
        <w:rPr>
          <w:rFonts w:ascii="Times New Roman" w:eastAsia="Times New Roman" w:hAnsi="Times New Roman" w:cs="Times New Roman"/>
          <w:color w:val="000000" w:themeColor="text1"/>
          <w:sz w:val="24"/>
          <w:szCs w:val="24"/>
        </w:rPr>
        <w:t>ont</w:t>
      </w:r>
      <w:r w:rsidR="00E32AC2">
        <w:rPr>
          <w:rFonts w:ascii="Times New Roman" w:eastAsia="Times New Roman" w:hAnsi="Times New Roman" w:cs="Times New Roman"/>
          <w:color w:val="000000" w:themeColor="text1"/>
          <w:sz w:val="24"/>
          <w:szCs w:val="24"/>
        </w:rPr>
        <w:t>á</w:t>
      </w:r>
      <w:r w:rsidR="00F12571" w:rsidRPr="00E32AC2">
        <w:rPr>
          <w:rFonts w:ascii="Times New Roman" w:eastAsia="Times New Roman" w:hAnsi="Times New Roman" w:cs="Times New Roman"/>
          <w:color w:val="000000" w:themeColor="text1"/>
          <w:sz w:val="24"/>
          <w:szCs w:val="24"/>
        </w:rPr>
        <w:t xml:space="preserve">-la aos outros; e </w:t>
      </w:r>
      <w:proofErr w:type="spellStart"/>
      <w:r w:rsidR="00F12571" w:rsidRPr="00E32AC2">
        <w:rPr>
          <w:rFonts w:ascii="Times New Roman" w:eastAsia="Times New Roman" w:hAnsi="Times New Roman" w:cs="Times New Roman"/>
          <w:i/>
          <w:iCs/>
          <w:color w:val="000000" w:themeColor="text1"/>
          <w:sz w:val="24"/>
          <w:szCs w:val="24"/>
        </w:rPr>
        <w:t>Auctor</w:t>
      </w:r>
      <w:proofErr w:type="spellEnd"/>
      <w:r w:rsidR="00F12571" w:rsidRPr="00E32AC2">
        <w:rPr>
          <w:rFonts w:ascii="Times New Roman" w:eastAsia="Times New Roman" w:hAnsi="Times New Roman" w:cs="Times New Roman"/>
          <w:color w:val="000000" w:themeColor="text1"/>
          <w:sz w:val="24"/>
          <w:szCs w:val="24"/>
        </w:rPr>
        <w:t>, aquela em que seu testemunho exige sempre que algo – fato, ser, palavra – o anteceda, cuja realidade e força devem ser confirmadas ou certificadas.</w:t>
      </w:r>
      <w:r w:rsidRPr="00E32AC2">
        <w:rPr>
          <w:rFonts w:ascii="Times New Roman" w:eastAsia="Times New Roman" w:hAnsi="Times New Roman" w:cs="Times New Roman"/>
          <w:color w:val="000000" w:themeColor="text1"/>
          <w:sz w:val="24"/>
          <w:szCs w:val="24"/>
        </w:rPr>
        <w:t>”</w:t>
      </w:r>
      <w:r w:rsidR="00F12571" w:rsidRPr="00E32AC2">
        <w:rPr>
          <w:rFonts w:ascii="Times New Roman" w:eastAsia="Times New Roman" w:hAnsi="Times New Roman" w:cs="Times New Roman"/>
          <w:color w:val="000000" w:themeColor="text1"/>
          <w:sz w:val="24"/>
          <w:szCs w:val="24"/>
        </w:rPr>
        <w:t xml:space="preserve"> </w:t>
      </w:r>
      <w:r w:rsidR="00E32AC2">
        <w:rPr>
          <w:rFonts w:ascii="Times New Roman" w:eastAsia="Times New Roman" w:hAnsi="Times New Roman" w:cs="Times New Roman"/>
          <w:color w:val="000000" w:themeColor="text1"/>
          <w:sz w:val="24"/>
          <w:szCs w:val="24"/>
        </w:rPr>
        <w:t>(ibidem)</w:t>
      </w:r>
    </w:p>
    <w:p w14:paraId="0000002E" w14:textId="47BDE77C" w:rsidR="006964C6" w:rsidRPr="008D3AA5" w:rsidRDefault="006F542E">
      <w:pPr>
        <w:pBdr>
          <w:top w:val="nil"/>
          <w:left w:val="nil"/>
          <w:bottom w:val="nil"/>
          <w:right w:val="nil"/>
          <w:between w:val="nil"/>
        </w:pBd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Os termos </w:t>
      </w:r>
      <w:proofErr w:type="spellStart"/>
      <w:r>
        <w:rPr>
          <w:rFonts w:ascii="Times New Roman" w:eastAsia="Times New Roman" w:hAnsi="Times New Roman" w:cs="Times New Roman"/>
          <w:i/>
          <w:iCs/>
          <w:color w:val="000000" w:themeColor="text1"/>
          <w:sz w:val="24"/>
          <w:szCs w:val="24"/>
        </w:rPr>
        <w:t>testis</w:t>
      </w:r>
      <w:proofErr w:type="spellEnd"/>
      <w:r>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i/>
          <w:iCs/>
          <w:color w:val="000000" w:themeColor="text1"/>
          <w:sz w:val="24"/>
          <w:szCs w:val="24"/>
        </w:rPr>
        <w:t xml:space="preserve">superstes </w:t>
      </w:r>
      <w:r>
        <w:rPr>
          <w:rFonts w:ascii="Times New Roman" w:eastAsia="Times New Roman" w:hAnsi="Times New Roman" w:cs="Times New Roman"/>
          <w:color w:val="000000" w:themeColor="text1"/>
          <w:sz w:val="24"/>
          <w:szCs w:val="24"/>
        </w:rPr>
        <w:t>s</w:t>
      </w:r>
      <w:r w:rsidR="00E32AC2">
        <w:rPr>
          <w:rFonts w:ascii="Times New Roman" w:eastAsia="Times New Roman" w:hAnsi="Times New Roman" w:cs="Times New Roman"/>
          <w:color w:val="000000" w:themeColor="text1"/>
          <w:sz w:val="24"/>
          <w:szCs w:val="24"/>
        </w:rPr>
        <w:t>ão</w:t>
      </w:r>
      <w:r>
        <w:rPr>
          <w:rFonts w:ascii="Times New Roman" w:eastAsia="Times New Roman" w:hAnsi="Times New Roman" w:cs="Times New Roman"/>
          <w:color w:val="000000" w:themeColor="text1"/>
          <w:sz w:val="24"/>
          <w:szCs w:val="24"/>
        </w:rPr>
        <w:t xml:space="preserve"> aprofundados por </w:t>
      </w:r>
      <w:proofErr w:type="spellStart"/>
      <w:r w:rsidR="00F12571" w:rsidRPr="008D3AA5">
        <w:rPr>
          <w:rFonts w:ascii="Times New Roman" w:eastAsia="Times New Roman" w:hAnsi="Times New Roman" w:cs="Times New Roman"/>
          <w:color w:val="000000" w:themeColor="text1"/>
          <w:sz w:val="24"/>
          <w:szCs w:val="24"/>
        </w:rPr>
        <w:t>Seligman</w:t>
      </w:r>
      <w:r w:rsidR="00734637" w:rsidRPr="008D3AA5">
        <w:rPr>
          <w:rFonts w:ascii="Times New Roman" w:eastAsia="Times New Roman" w:hAnsi="Times New Roman" w:cs="Times New Roman"/>
          <w:color w:val="000000" w:themeColor="text1"/>
          <w:sz w:val="24"/>
          <w:szCs w:val="24"/>
        </w:rPr>
        <w:t>n</w:t>
      </w:r>
      <w:proofErr w:type="spellEnd"/>
      <w:r w:rsidR="00F12571" w:rsidRPr="008D3AA5">
        <w:rPr>
          <w:rFonts w:ascii="Times New Roman" w:eastAsia="Times New Roman" w:hAnsi="Times New Roman" w:cs="Times New Roman"/>
          <w:color w:val="000000" w:themeColor="text1"/>
          <w:sz w:val="24"/>
          <w:szCs w:val="24"/>
        </w:rPr>
        <w:t xml:space="preserve">-Silva (2010), que </w:t>
      </w:r>
      <w:r>
        <w:rPr>
          <w:rFonts w:ascii="Times New Roman" w:eastAsia="Times New Roman" w:hAnsi="Times New Roman" w:cs="Times New Roman"/>
          <w:color w:val="000000" w:themeColor="text1"/>
          <w:sz w:val="24"/>
          <w:szCs w:val="24"/>
        </w:rPr>
        <w:t>as</w:t>
      </w:r>
      <w:r w:rsidR="00F12571" w:rsidRPr="008D3AA5">
        <w:rPr>
          <w:rFonts w:ascii="Times New Roman" w:eastAsia="Times New Roman" w:hAnsi="Times New Roman" w:cs="Times New Roman"/>
          <w:color w:val="000000" w:themeColor="text1"/>
          <w:sz w:val="24"/>
          <w:szCs w:val="24"/>
        </w:rPr>
        <w:t xml:space="preserve"> considera com</w:t>
      </w:r>
      <w:r w:rsidR="005226F8" w:rsidRPr="008D3AA5">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 xml:space="preserve"> as principais</w:t>
      </w:r>
      <w:r w:rsidR="00F12571" w:rsidRPr="008D3AA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raízes semânticas</w:t>
      </w:r>
      <w:r w:rsidR="00F12571" w:rsidRPr="008D3AA5">
        <w:rPr>
          <w:rFonts w:ascii="Times New Roman" w:eastAsia="Times New Roman" w:hAnsi="Times New Roman" w:cs="Times New Roman"/>
          <w:color w:val="000000" w:themeColor="text1"/>
          <w:sz w:val="24"/>
          <w:szCs w:val="24"/>
        </w:rPr>
        <w:t xml:space="preserve"> relacionadas ao testemunho. A primeira, </w:t>
      </w:r>
      <w:proofErr w:type="spellStart"/>
      <w:r w:rsidR="00F12571" w:rsidRPr="008D3AA5">
        <w:rPr>
          <w:rFonts w:ascii="Times New Roman" w:eastAsia="Times New Roman" w:hAnsi="Times New Roman" w:cs="Times New Roman"/>
          <w:i/>
          <w:color w:val="000000" w:themeColor="text1"/>
          <w:sz w:val="24"/>
          <w:szCs w:val="24"/>
        </w:rPr>
        <w:t>testis</w:t>
      </w:r>
      <w:proofErr w:type="spellEnd"/>
      <w:r w:rsidR="00F12571" w:rsidRPr="008D3AA5">
        <w:rPr>
          <w:rFonts w:ascii="Times New Roman" w:eastAsia="Times New Roman" w:hAnsi="Times New Roman" w:cs="Times New Roman"/>
          <w:color w:val="000000" w:themeColor="text1"/>
          <w:sz w:val="24"/>
          <w:szCs w:val="24"/>
        </w:rPr>
        <w:t xml:space="preserve">, remete à testemunha como um terceiro, uma instância que pode julgar outras duas partes por ter visto/assistido algo (há, portanto, um foco na visão). A outra, </w:t>
      </w:r>
      <w:r w:rsidR="00F12571" w:rsidRPr="008D3AA5">
        <w:rPr>
          <w:rFonts w:ascii="Times New Roman" w:eastAsia="Times New Roman" w:hAnsi="Times New Roman" w:cs="Times New Roman"/>
          <w:i/>
          <w:color w:val="000000" w:themeColor="text1"/>
          <w:sz w:val="24"/>
          <w:szCs w:val="24"/>
        </w:rPr>
        <w:t>superstes</w:t>
      </w:r>
      <w:r w:rsidR="00F12571" w:rsidRPr="008D3AA5">
        <w:rPr>
          <w:rFonts w:ascii="Times New Roman" w:eastAsia="Times New Roman" w:hAnsi="Times New Roman" w:cs="Times New Roman"/>
          <w:color w:val="000000" w:themeColor="text1"/>
          <w:sz w:val="24"/>
          <w:szCs w:val="24"/>
        </w:rPr>
        <w:t xml:space="preserve"> (mais próxima a ‘sobrevivente’), é relativa a alguém que não apenas sobreviveu a algum acontecimento, mas também subsistiu muito além desse acontecimento — assim, tendo sido testemunha de tal fato e </w:t>
      </w:r>
      <w:proofErr w:type="spellStart"/>
      <w:r w:rsidR="00F12571" w:rsidRPr="008D3AA5">
        <w:rPr>
          <w:rFonts w:ascii="Times New Roman" w:eastAsia="Times New Roman" w:hAnsi="Times New Roman" w:cs="Times New Roman"/>
          <w:color w:val="000000" w:themeColor="text1"/>
          <w:sz w:val="24"/>
          <w:szCs w:val="24"/>
        </w:rPr>
        <w:t>mantido-se</w:t>
      </w:r>
      <w:proofErr w:type="spellEnd"/>
      <w:r w:rsidR="00F12571" w:rsidRPr="008D3AA5">
        <w:rPr>
          <w:rFonts w:ascii="Times New Roman" w:eastAsia="Times New Roman" w:hAnsi="Times New Roman" w:cs="Times New Roman"/>
          <w:color w:val="000000" w:themeColor="text1"/>
          <w:sz w:val="24"/>
          <w:szCs w:val="24"/>
        </w:rPr>
        <w:t xml:space="preserve"> nele. O foco auditivo em </w:t>
      </w:r>
      <w:r w:rsidR="00F12571" w:rsidRPr="008D3AA5">
        <w:rPr>
          <w:rFonts w:ascii="Times New Roman" w:eastAsia="Times New Roman" w:hAnsi="Times New Roman" w:cs="Times New Roman"/>
          <w:i/>
          <w:color w:val="000000" w:themeColor="text1"/>
          <w:sz w:val="24"/>
          <w:szCs w:val="24"/>
        </w:rPr>
        <w:t>superstes</w:t>
      </w:r>
      <w:r w:rsidR="00F12571" w:rsidRPr="008D3AA5">
        <w:rPr>
          <w:rFonts w:ascii="Times New Roman" w:eastAsia="Times New Roman" w:hAnsi="Times New Roman" w:cs="Times New Roman"/>
          <w:color w:val="000000" w:themeColor="text1"/>
          <w:sz w:val="24"/>
          <w:szCs w:val="24"/>
        </w:rPr>
        <w:t xml:space="preserve"> poderia, segundo o autor, subsidiar uma relação com a história (factual) mais “auricular: aberta aos testemunhos e ao próprio evento do testemunhar”. Diante de tal complexidade, </w:t>
      </w:r>
      <w:proofErr w:type="spellStart"/>
      <w:r w:rsidR="00F12571" w:rsidRPr="008D3AA5">
        <w:rPr>
          <w:rFonts w:ascii="Times New Roman" w:eastAsia="Times New Roman" w:hAnsi="Times New Roman" w:cs="Times New Roman"/>
          <w:color w:val="000000" w:themeColor="text1"/>
          <w:sz w:val="24"/>
          <w:szCs w:val="24"/>
        </w:rPr>
        <w:t>Seligmann</w:t>
      </w:r>
      <w:proofErr w:type="spellEnd"/>
      <w:r w:rsidR="00F12571" w:rsidRPr="008D3AA5">
        <w:rPr>
          <w:rFonts w:ascii="Times New Roman" w:eastAsia="Times New Roman" w:hAnsi="Times New Roman" w:cs="Times New Roman"/>
          <w:color w:val="000000" w:themeColor="text1"/>
          <w:sz w:val="24"/>
          <w:szCs w:val="24"/>
        </w:rPr>
        <w:t xml:space="preserve">-Silva propõe que o testemunho possa ser compreendido enquanto misto (não sem conflitos) "entre visão, oralidade narrativa e capacidade de julgar" (ibidem, p. 5). Sinaliza, ainda, que o testemunho revela uma dimensão da linguagem marcada pela "passagem constante, necessária e impossível entre o 'real' e o simbólico, entre o 'passado' e o 'presente'." (ibidem). Sobre esse impossível, a partir de considerações feitas por </w:t>
      </w:r>
      <w:proofErr w:type="spellStart"/>
      <w:r w:rsidR="00F12571" w:rsidRPr="008D3AA5">
        <w:rPr>
          <w:rFonts w:ascii="Times New Roman" w:eastAsia="Times New Roman" w:hAnsi="Times New Roman" w:cs="Times New Roman"/>
          <w:color w:val="000000" w:themeColor="text1"/>
          <w:sz w:val="24"/>
          <w:szCs w:val="24"/>
        </w:rPr>
        <w:t>Piralian</w:t>
      </w:r>
      <w:proofErr w:type="spellEnd"/>
      <w:r w:rsidR="00F12571" w:rsidRPr="008D3AA5">
        <w:rPr>
          <w:rFonts w:ascii="Times New Roman" w:eastAsia="Times New Roman" w:hAnsi="Times New Roman" w:cs="Times New Roman"/>
          <w:color w:val="000000" w:themeColor="text1"/>
          <w:sz w:val="24"/>
          <w:szCs w:val="24"/>
        </w:rPr>
        <w:t xml:space="preserve"> (2000) acerca da reconstrução simbólica do acontecimento pelo sujeito traumatizado, o autor desenvolve, adiante no texto: </w:t>
      </w:r>
    </w:p>
    <w:p w14:paraId="0000002F" w14:textId="77777777" w:rsidR="006964C6" w:rsidRPr="008D3AA5" w:rsidRDefault="00F12571">
      <w:pPr>
        <w:pBdr>
          <w:top w:val="nil"/>
          <w:left w:val="nil"/>
          <w:bottom w:val="nil"/>
          <w:right w:val="nil"/>
          <w:between w:val="nil"/>
        </w:pBdr>
        <w:spacing w:before="200" w:after="200" w:line="240" w:lineRule="auto"/>
        <w:ind w:left="170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“Falando na língua da melancolia, podemos pensar que algo da cena traumática sempre permanece incorporado, como um corpo estranho, dentro do sobrevivente. [...] Para o sobrevivente, sempre restará este estranhamento do mundo, que lhe vem do </w:t>
      </w:r>
      <w:proofErr w:type="spellStart"/>
      <w:r w:rsidRPr="008D3AA5">
        <w:rPr>
          <w:rFonts w:ascii="Times New Roman" w:eastAsia="Times New Roman" w:hAnsi="Times New Roman" w:cs="Times New Roman"/>
          <w:color w:val="000000" w:themeColor="text1"/>
          <w:sz w:val="24"/>
          <w:szCs w:val="24"/>
        </w:rPr>
        <w:t>do</w:t>
      </w:r>
      <w:proofErr w:type="spellEnd"/>
      <w:r w:rsidRPr="008D3AA5">
        <w:rPr>
          <w:rFonts w:ascii="Times New Roman" w:eastAsia="Times New Roman" w:hAnsi="Times New Roman" w:cs="Times New Roman"/>
          <w:color w:val="000000" w:themeColor="text1"/>
          <w:sz w:val="24"/>
          <w:szCs w:val="24"/>
        </w:rPr>
        <w:t xml:space="preserve"> fato de ele ter morado como que “do outro lado” do campo simbólico. O testemunho funciona para ele como uma ponte para fora da sobrevida e de entrada (volta) na vida.” (SELIGMANN-SILVA, 2010, p. 11)</w:t>
      </w:r>
    </w:p>
    <w:p w14:paraId="00000030" w14:textId="2BFF6668"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Como efeito da assim chamada literatura do testemunho, nascida de uma “proximidade anormal com a morte” (KOLTAI, 2016, p. 24), tem sido comum a associação entre testemunho, trauma e escrita — configuração em que o testemunho é tido como “tentativa encontrada por alguns para integrar, ainda que minimamente, o excesso de real em jogo na experiência </w:t>
      </w:r>
      <w:r w:rsidRPr="008D3AA5">
        <w:rPr>
          <w:rFonts w:ascii="Times New Roman" w:eastAsia="Times New Roman" w:hAnsi="Times New Roman" w:cs="Times New Roman"/>
          <w:color w:val="000000" w:themeColor="text1"/>
          <w:sz w:val="24"/>
          <w:szCs w:val="24"/>
        </w:rPr>
        <w:lastRenderedPageBreak/>
        <w:t xml:space="preserve">traumática" (ibidem). Barbosa &amp; Kupermann (2016), no entanto, advertem, a partir dos escritos de Primo Levi, para a insuficiência da capacidade sublimatória (em que a experiência traumática é </w:t>
      </w:r>
      <w:proofErr w:type="spellStart"/>
      <w:r w:rsidRPr="008D3AA5">
        <w:rPr>
          <w:rFonts w:ascii="Times New Roman" w:eastAsia="Times New Roman" w:hAnsi="Times New Roman" w:cs="Times New Roman"/>
          <w:color w:val="000000" w:themeColor="text1"/>
          <w:sz w:val="24"/>
          <w:szCs w:val="24"/>
        </w:rPr>
        <w:t>narrativizada</w:t>
      </w:r>
      <w:proofErr w:type="spellEnd"/>
      <w:r w:rsidRPr="008D3AA5">
        <w:rPr>
          <w:rFonts w:ascii="Times New Roman" w:eastAsia="Times New Roman" w:hAnsi="Times New Roman" w:cs="Times New Roman"/>
          <w:color w:val="000000" w:themeColor="text1"/>
          <w:sz w:val="24"/>
          <w:szCs w:val="24"/>
        </w:rPr>
        <w:t xml:space="preserve">), a considerar que sua escritura "dá também testemunha de um hiato como marca de uma dimensão do traumatismo", isto é, "quando a morte, o sem sentido absoluto, fixa sua presença como um vazio" (p. </w:t>
      </w:r>
      <w:r w:rsidR="00FC0140">
        <w:rPr>
          <w:rFonts w:ascii="Times New Roman" w:eastAsia="Times New Roman" w:hAnsi="Times New Roman" w:cs="Times New Roman"/>
          <w:color w:val="000000" w:themeColor="text1"/>
          <w:sz w:val="24"/>
          <w:szCs w:val="24"/>
        </w:rPr>
        <w:t>35</w:t>
      </w:r>
      <w:r w:rsidRPr="008D3AA5">
        <w:rPr>
          <w:rFonts w:ascii="Times New Roman" w:eastAsia="Times New Roman" w:hAnsi="Times New Roman" w:cs="Times New Roman"/>
          <w:color w:val="000000" w:themeColor="text1"/>
          <w:sz w:val="24"/>
          <w:szCs w:val="24"/>
        </w:rPr>
        <w:t>). A insuficiência da narrativa dá notícias de um elemento fundamental do traumatismo: a impossibilidade de dizer sobre o acontecimento em si, o indizível do desastre do trauma — tal como nos diz Levi (1994</w:t>
      </w:r>
      <w:r w:rsidR="00E51FBC" w:rsidRPr="00E51FBC">
        <w:rPr>
          <w:rFonts w:ascii="Times New Roman" w:eastAsia="Times New Roman" w:hAnsi="Times New Roman" w:cs="Times New Roman"/>
          <w:color w:val="000000" w:themeColor="text1"/>
          <w:sz w:val="24"/>
          <w:szCs w:val="24"/>
        </w:rPr>
        <w:t>, p. 233, apud. BARBOSA &amp; KUPERMANN, 2016, p. 38</w:t>
      </w:r>
      <w:r w:rsidRPr="008D3AA5">
        <w:rPr>
          <w:rFonts w:ascii="Times New Roman" w:eastAsia="Times New Roman" w:hAnsi="Times New Roman" w:cs="Times New Roman"/>
          <w:color w:val="000000" w:themeColor="text1"/>
          <w:sz w:val="24"/>
          <w:szCs w:val="24"/>
        </w:rPr>
        <w:t>): "o ofício de revestir fatos com palavras está fadado ao malogro em sua essência profunda”.</w:t>
      </w:r>
    </w:p>
    <w:p w14:paraId="00000031" w14:textId="77777777"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Segundo Barbosa &amp; Kupermann (2016), o traumatismo não está no campo do irrepresentável ou do indizível absolutos: "não é que esses acontecimentos sejam indizíveis, mas que vêm marcados pela rubrica do escândalo e do fora de tempo. Ora, o desejo também é indizível" (ibidem, p. 38). Ou seja, sempre haverá algo de indizível na singularidade e é paradoxalmente a despeito disso que o sujeito busca dar testemunho sobre sua experiência de sofrimento. A busca, partindo de Ferenczi, é pela </w:t>
      </w:r>
      <w:r w:rsidRPr="008D3AA5">
        <w:rPr>
          <w:rFonts w:ascii="Times New Roman" w:eastAsia="Times New Roman" w:hAnsi="Times New Roman" w:cs="Times New Roman"/>
          <w:i/>
          <w:color w:val="000000" w:themeColor="text1"/>
          <w:sz w:val="24"/>
          <w:szCs w:val="24"/>
        </w:rPr>
        <w:t>presença sensível</w:t>
      </w:r>
      <w:r w:rsidRPr="008D3AA5">
        <w:rPr>
          <w:rFonts w:ascii="Times New Roman" w:eastAsia="Times New Roman" w:hAnsi="Times New Roman" w:cs="Times New Roman"/>
          <w:color w:val="000000" w:themeColor="text1"/>
          <w:sz w:val="24"/>
          <w:szCs w:val="24"/>
        </w:rPr>
        <w:t xml:space="preserve"> de um outro capaz de testemunhar o testemunho.</w:t>
      </w:r>
    </w:p>
    <w:p w14:paraId="00000032" w14:textId="434C21E4"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De modo análogo, podemos retomar alguns sentidos atribuídos ao testemunho, ao longo do ensino de Lacan: Macedo (2010), apesar de especificamente mobilizada pela investigação em torno do testemunho no dispositivo do passe, fez um resgate d</w:t>
      </w:r>
      <w:r w:rsidR="005226F8" w:rsidRPr="008D3AA5">
        <w:rPr>
          <w:rFonts w:ascii="Times New Roman" w:eastAsia="Times New Roman" w:hAnsi="Times New Roman" w:cs="Times New Roman"/>
          <w:color w:val="000000" w:themeColor="text1"/>
          <w:sz w:val="24"/>
          <w:szCs w:val="24"/>
        </w:rPr>
        <w:t>o</w:t>
      </w:r>
      <w:r w:rsidRPr="008D3AA5">
        <w:rPr>
          <w:rFonts w:ascii="Times New Roman" w:eastAsia="Times New Roman" w:hAnsi="Times New Roman" w:cs="Times New Roman"/>
          <w:color w:val="000000" w:themeColor="text1"/>
          <w:sz w:val="24"/>
          <w:szCs w:val="24"/>
        </w:rPr>
        <w:t xml:space="preserve"> termo na obra desse psicanalista. A autora pôde identificar uma série de usos heterogêneos</w:t>
      </w:r>
      <w:r w:rsidRPr="008D3AA5">
        <w:rPr>
          <w:rFonts w:ascii="Times New Roman" w:eastAsia="Times New Roman" w:hAnsi="Times New Roman" w:cs="Times New Roman"/>
          <w:color w:val="000000" w:themeColor="text1"/>
          <w:sz w:val="24"/>
          <w:szCs w:val="24"/>
          <w:vertAlign w:val="superscript"/>
        </w:rPr>
        <w:footnoteReference w:id="2"/>
      </w:r>
      <w:r w:rsidRPr="008D3AA5">
        <w:rPr>
          <w:rFonts w:ascii="Times New Roman" w:eastAsia="Times New Roman" w:hAnsi="Times New Roman" w:cs="Times New Roman"/>
          <w:color w:val="000000" w:themeColor="text1"/>
          <w:sz w:val="24"/>
          <w:szCs w:val="24"/>
        </w:rPr>
        <w:t xml:space="preserve"> — todos, no entanto, sob um fio comum: o fato de que, para Lacan, "o testemunho aponta, nas suas várias acepções, o limite do discurso e da formalização; ele é não-todo: onde o discurso não diz, testemunha" (ibidem, p. 3). Sobretudo, Macedo propõe que a própria obra de Lacan constitui em si um testemunho, em que o autor tocou "os confins do saber em seu litoral com o real" (ibidem, p. 7). Nesse sentido, diferencia duas modalidades de produção: por um lado, a autobiografia — que, na medida em que apenas narra e historiciza, não consiste em um testemunho — e, por outro, a "confissão solapada" — cujas entrelinhas denunciam uma dimensão testemunhal, uma vez que carrega as "torções da invenção e do estilo" (ibidem, p. 3). Por fim, aponta o estilo como sendo da ordem da enunciação e da escritura (esta, via de interrogação acerca do inconsciente). A partir dessa proposta, </w:t>
      </w:r>
      <w:r w:rsidR="00A669B7" w:rsidRPr="008D3AA5">
        <w:rPr>
          <w:rFonts w:ascii="Times New Roman" w:eastAsia="Times New Roman" w:hAnsi="Times New Roman" w:cs="Times New Roman"/>
          <w:color w:val="000000" w:themeColor="text1"/>
          <w:sz w:val="24"/>
          <w:szCs w:val="24"/>
        </w:rPr>
        <w:t>poder-se-ia</w:t>
      </w:r>
      <w:r w:rsidRPr="008D3AA5">
        <w:rPr>
          <w:rFonts w:ascii="Times New Roman" w:eastAsia="Times New Roman" w:hAnsi="Times New Roman" w:cs="Times New Roman"/>
          <w:color w:val="000000" w:themeColor="text1"/>
          <w:sz w:val="24"/>
          <w:szCs w:val="24"/>
        </w:rPr>
        <w:t xml:space="preserve"> pensar o testemunho (enquanto produção do </w:t>
      </w:r>
      <w:r w:rsidRPr="008D3AA5">
        <w:rPr>
          <w:rFonts w:ascii="Times New Roman" w:eastAsia="Times New Roman" w:hAnsi="Times New Roman" w:cs="Times New Roman"/>
          <w:color w:val="000000" w:themeColor="text1"/>
          <w:sz w:val="24"/>
          <w:szCs w:val="24"/>
        </w:rPr>
        <w:lastRenderedPageBreak/>
        <w:t xml:space="preserve">sujeito sobrevivente do acontecimento), menos como uma narrativa autobiográfica, e mais como uma “confissão solapada”, mediante os limites do discurso frente ao real. </w:t>
      </w:r>
    </w:p>
    <w:p w14:paraId="00000033" w14:textId="77777777"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Uma outra dimensão do testemunho é elencada por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(2016), ao escrever sobre sua experiência de leitura dos testemunhos do pós-guerra:</w:t>
      </w:r>
    </w:p>
    <w:p w14:paraId="00000034" w14:textId="3865D144" w:rsidR="006964C6" w:rsidRPr="008D3AA5" w:rsidRDefault="00F12571">
      <w:pPr>
        <w:pBdr>
          <w:top w:val="nil"/>
          <w:left w:val="nil"/>
          <w:bottom w:val="nil"/>
          <w:right w:val="nil"/>
          <w:between w:val="nil"/>
        </w:pBdr>
        <w:spacing w:before="200" w:after="200" w:line="240" w:lineRule="auto"/>
        <w:ind w:left="170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“Pensar o testemunho, como nos diz </w:t>
      </w:r>
      <w:proofErr w:type="spellStart"/>
      <w:r w:rsidRPr="008D3AA5">
        <w:rPr>
          <w:rFonts w:ascii="Times New Roman" w:eastAsia="Times New Roman" w:hAnsi="Times New Roman" w:cs="Times New Roman"/>
          <w:color w:val="000000" w:themeColor="text1"/>
          <w:sz w:val="24"/>
          <w:szCs w:val="24"/>
        </w:rPr>
        <w:t>Chiantaretto</w:t>
      </w:r>
      <w:proofErr w:type="spellEnd"/>
      <w:r w:rsidRPr="008D3AA5">
        <w:rPr>
          <w:rFonts w:ascii="Times New Roman" w:eastAsia="Times New Roman" w:hAnsi="Times New Roman" w:cs="Times New Roman"/>
          <w:color w:val="000000" w:themeColor="text1"/>
          <w:sz w:val="24"/>
          <w:szCs w:val="24"/>
        </w:rPr>
        <w:t xml:space="preserve"> (2004), supõe pensar naquilo que funda o laço indissolúvel entre o lugar de cada um e o conjunto humano: a pertinência ao humano, razão pela qual o testemunho deve ser encarado como um ato de linguagem, uma palavra que requer a presença psíquica do outro como ser singular e representante do conjunto." (</w:t>
      </w:r>
      <w:r w:rsidR="008E4EAC">
        <w:rPr>
          <w:rFonts w:ascii="Times New Roman" w:eastAsia="Times New Roman" w:hAnsi="Times New Roman" w:cs="Times New Roman"/>
          <w:color w:val="000000" w:themeColor="text1"/>
          <w:sz w:val="24"/>
          <w:szCs w:val="24"/>
        </w:rPr>
        <w:t>KOLTAI, 2016</w:t>
      </w:r>
      <w:r w:rsidRPr="008D3AA5">
        <w:rPr>
          <w:rFonts w:ascii="Times New Roman" w:eastAsia="Times New Roman" w:hAnsi="Times New Roman" w:cs="Times New Roman"/>
          <w:color w:val="000000" w:themeColor="text1"/>
          <w:sz w:val="24"/>
          <w:szCs w:val="24"/>
        </w:rPr>
        <w:t>, p. 24)</w:t>
      </w:r>
    </w:p>
    <w:p w14:paraId="00000035" w14:textId="77777777" w:rsidR="006964C6" w:rsidRPr="008D3AA5" w:rsidRDefault="00F12571">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Ou seja, há uma dimensão do testemunho que implica que o sujeito venha a ser afetado pela alteridade. Nesse sentido, </w:t>
      </w:r>
      <w:proofErr w:type="spellStart"/>
      <w:r w:rsidRPr="008D3AA5">
        <w:rPr>
          <w:rFonts w:ascii="Times New Roman" w:eastAsia="Times New Roman" w:hAnsi="Times New Roman" w:cs="Times New Roman"/>
          <w:color w:val="000000" w:themeColor="text1"/>
          <w:sz w:val="24"/>
          <w:szCs w:val="24"/>
        </w:rPr>
        <w:t>Chiantaretto</w:t>
      </w:r>
      <w:proofErr w:type="spellEnd"/>
      <w:r w:rsidRPr="008D3AA5">
        <w:rPr>
          <w:rFonts w:ascii="Times New Roman" w:eastAsia="Times New Roman" w:hAnsi="Times New Roman" w:cs="Times New Roman"/>
          <w:color w:val="000000" w:themeColor="text1"/>
          <w:sz w:val="24"/>
          <w:szCs w:val="24"/>
        </w:rPr>
        <w:t xml:space="preserve"> (2004, apud KOLTAI, 2016, p. 26) propõe a redefinição do testemunho como um ato subjetivo, fruto da experiência de ser alterado não apenas pelo evento passado como também — e, talvez, sobretudo — por aqueles que escutam seu testemunho e que o tomam enquanto testemunha. Esse, precisamente, será um ponto de importante articulação entre a problemática do testemunho e a cena hospitalar.</w:t>
      </w:r>
    </w:p>
    <w:p w14:paraId="00000036" w14:textId="77777777" w:rsidR="006964C6" w:rsidRPr="008D3AA5" w:rsidRDefault="00F12571">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Ainda, em um percurso particularmente interessante,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(2016) reflete sobre a dimensão de responsabilidade daquele que escuta o sujeito que se propõe a testemunhar experiências extremas, partindo da assunção de que esse testemunho, endereçado, constitui uma tentativa do sujeito traumatizado de restabelecer o pertencimento à humanidade. Retomaremos essa ideia mais à frente no texto. </w:t>
      </w:r>
    </w:p>
    <w:p w14:paraId="00000037" w14:textId="77777777"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Ainda que a chamada literatura do testemunho remeta à especificidade de um período Histórico, sua leitura constitui, para além de uma tarefa ética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2016), uma oportunidade de produzir questões importantes sobre a atuação do analista frente ao traumatismo e às experiências extremas. Seguiremos, a partir dessa reflexão. </w:t>
      </w:r>
    </w:p>
    <w:p w14:paraId="00000038" w14:textId="77777777" w:rsidR="006964C6" w:rsidRPr="008D3AA5" w:rsidRDefault="006964C6">
      <w:pPr>
        <w:spacing w:line="360" w:lineRule="auto"/>
        <w:ind w:firstLine="720"/>
        <w:jc w:val="both"/>
        <w:rPr>
          <w:rFonts w:ascii="Times New Roman" w:eastAsia="Times New Roman" w:hAnsi="Times New Roman" w:cs="Times New Roman"/>
          <w:color w:val="000000" w:themeColor="text1"/>
          <w:sz w:val="24"/>
          <w:szCs w:val="24"/>
        </w:rPr>
      </w:pPr>
    </w:p>
    <w:p w14:paraId="00000039" w14:textId="77777777" w:rsidR="006964C6" w:rsidRPr="008D3AA5" w:rsidRDefault="00F12571">
      <w:pPr>
        <w:pBdr>
          <w:top w:val="nil"/>
          <w:left w:val="nil"/>
          <w:bottom w:val="nil"/>
          <w:right w:val="nil"/>
          <w:between w:val="nil"/>
        </w:pBdr>
        <w:spacing w:line="360" w:lineRule="auto"/>
        <w:jc w:val="both"/>
        <w:rPr>
          <w:rFonts w:ascii="Times New Roman" w:eastAsia="Times New Roman" w:hAnsi="Times New Roman" w:cs="Times New Roman"/>
          <w:b/>
          <w:color w:val="000000" w:themeColor="text1"/>
          <w:sz w:val="24"/>
          <w:szCs w:val="24"/>
        </w:rPr>
      </w:pPr>
      <w:r w:rsidRPr="008D3AA5">
        <w:rPr>
          <w:rFonts w:ascii="Times New Roman" w:eastAsia="Times New Roman" w:hAnsi="Times New Roman" w:cs="Times New Roman"/>
          <w:b/>
          <w:color w:val="000000" w:themeColor="text1"/>
          <w:sz w:val="24"/>
          <w:szCs w:val="24"/>
        </w:rPr>
        <w:t>A CENA HOSPITALAR: ENCONTRA-SE TESTEMUNHOS, BUSCA-SE TESTEMUNHAS?</w:t>
      </w:r>
    </w:p>
    <w:p w14:paraId="0000003A" w14:textId="5A90273D"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Neste ponto, é necessário fazer um recorte. </w:t>
      </w:r>
      <w:r w:rsidRPr="00FC0140">
        <w:rPr>
          <w:rFonts w:ascii="Times New Roman" w:eastAsia="Times New Roman" w:hAnsi="Times New Roman" w:cs="Times New Roman"/>
          <w:color w:val="000000" w:themeColor="text1"/>
          <w:sz w:val="24"/>
          <w:szCs w:val="24"/>
        </w:rPr>
        <w:t xml:space="preserve">Os seguintes desdobramentos sobre o testemunhar na cena hospitalar consideram aquelas situações em que algo da ordem do real (um acontecimento) tem como efeito a irrupção da angústia no sujeito e a impossibilidade </w:t>
      </w:r>
      <w:r w:rsidR="003611C2" w:rsidRPr="00FC0140">
        <w:rPr>
          <w:rFonts w:ascii="Times New Roman" w:eastAsia="Times New Roman" w:hAnsi="Times New Roman" w:cs="Times New Roman"/>
          <w:color w:val="000000" w:themeColor="text1"/>
          <w:sz w:val="24"/>
          <w:szCs w:val="24"/>
        </w:rPr>
        <w:t xml:space="preserve">de </w:t>
      </w:r>
      <w:r w:rsidRPr="00FC0140">
        <w:rPr>
          <w:rFonts w:ascii="Times New Roman" w:eastAsia="Times New Roman" w:hAnsi="Times New Roman" w:cs="Times New Roman"/>
          <w:color w:val="000000" w:themeColor="text1"/>
          <w:sz w:val="24"/>
          <w:szCs w:val="24"/>
        </w:rPr>
        <w:t>imediata inscrição simbólica no psiquismo, podendo desencadear o trauma.</w:t>
      </w:r>
      <w:r w:rsidR="00B44A4B" w:rsidRPr="00FC0140">
        <w:rPr>
          <w:rFonts w:ascii="Times New Roman" w:eastAsia="Times New Roman" w:hAnsi="Times New Roman" w:cs="Times New Roman"/>
          <w:color w:val="000000" w:themeColor="text1"/>
          <w:sz w:val="24"/>
          <w:szCs w:val="24"/>
        </w:rPr>
        <w:t xml:space="preserve"> Tais situações, aqui nomeadas como “extremas”, configuram-se enquanto tal para o sujeito singular, não representando um</w:t>
      </w:r>
      <w:r w:rsidR="00FC0140" w:rsidRPr="00FC0140">
        <w:rPr>
          <w:rFonts w:ascii="Times New Roman" w:eastAsia="Times New Roman" w:hAnsi="Times New Roman" w:cs="Times New Roman"/>
          <w:color w:val="000000" w:themeColor="text1"/>
          <w:sz w:val="24"/>
          <w:szCs w:val="24"/>
        </w:rPr>
        <w:t>a</w:t>
      </w:r>
      <w:r w:rsidR="00B44A4B" w:rsidRPr="00FC0140">
        <w:rPr>
          <w:rFonts w:ascii="Times New Roman" w:eastAsia="Times New Roman" w:hAnsi="Times New Roman" w:cs="Times New Roman"/>
          <w:color w:val="000000" w:themeColor="text1"/>
          <w:sz w:val="24"/>
          <w:szCs w:val="24"/>
        </w:rPr>
        <w:t xml:space="preserve"> universal</w:t>
      </w:r>
      <w:r w:rsidR="00FC0140" w:rsidRPr="00FC0140">
        <w:rPr>
          <w:rFonts w:ascii="Times New Roman" w:eastAsia="Times New Roman" w:hAnsi="Times New Roman" w:cs="Times New Roman"/>
          <w:color w:val="000000" w:themeColor="text1"/>
          <w:sz w:val="24"/>
          <w:szCs w:val="24"/>
        </w:rPr>
        <w:t>idade</w:t>
      </w:r>
      <w:r w:rsidR="00B44A4B" w:rsidRPr="00FC0140">
        <w:rPr>
          <w:rFonts w:ascii="Times New Roman" w:eastAsia="Times New Roman" w:hAnsi="Times New Roman" w:cs="Times New Roman"/>
          <w:color w:val="000000" w:themeColor="text1"/>
          <w:sz w:val="24"/>
          <w:szCs w:val="24"/>
        </w:rPr>
        <w:t>.</w:t>
      </w:r>
      <w:r w:rsidRPr="00FC0140">
        <w:rPr>
          <w:rFonts w:ascii="Times New Roman" w:eastAsia="Times New Roman" w:hAnsi="Times New Roman" w:cs="Times New Roman"/>
          <w:color w:val="000000" w:themeColor="text1"/>
          <w:sz w:val="24"/>
          <w:szCs w:val="24"/>
        </w:rPr>
        <w:t xml:space="preserve"> </w:t>
      </w:r>
      <w:r w:rsidR="0039185B" w:rsidRPr="00FC0140">
        <w:rPr>
          <w:rFonts w:ascii="Times New Roman" w:eastAsia="Times New Roman" w:hAnsi="Times New Roman" w:cs="Times New Roman"/>
          <w:color w:val="000000" w:themeColor="text1"/>
          <w:sz w:val="24"/>
          <w:szCs w:val="24"/>
        </w:rPr>
        <w:t>Resgatemos</w:t>
      </w:r>
      <w:r w:rsidRPr="00FC0140">
        <w:rPr>
          <w:rFonts w:ascii="Times New Roman" w:eastAsia="Times New Roman" w:hAnsi="Times New Roman" w:cs="Times New Roman"/>
          <w:color w:val="000000" w:themeColor="text1"/>
          <w:sz w:val="24"/>
          <w:szCs w:val="24"/>
        </w:rPr>
        <w:t xml:space="preserve"> que, a partir da teoria da fantasia em Freud e com a noção de “a posteriori” (</w:t>
      </w:r>
      <w:proofErr w:type="spellStart"/>
      <w:r w:rsidRPr="00FC0140">
        <w:rPr>
          <w:rFonts w:ascii="Times New Roman" w:eastAsia="Times New Roman" w:hAnsi="Times New Roman" w:cs="Times New Roman"/>
          <w:i/>
          <w:iCs/>
          <w:color w:val="000000" w:themeColor="text1"/>
          <w:sz w:val="24"/>
          <w:szCs w:val="24"/>
        </w:rPr>
        <w:t>nachträglich</w:t>
      </w:r>
      <w:proofErr w:type="spellEnd"/>
      <w:r w:rsidRPr="00FC0140">
        <w:rPr>
          <w:rFonts w:ascii="Times New Roman" w:eastAsia="Times New Roman" w:hAnsi="Times New Roman" w:cs="Times New Roman"/>
          <w:color w:val="000000" w:themeColor="text1"/>
          <w:sz w:val="24"/>
          <w:szCs w:val="24"/>
        </w:rPr>
        <w:t>), o trauma</w:t>
      </w:r>
      <w:r w:rsidRPr="008D3AA5">
        <w:rPr>
          <w:rFonts w:ascii="Times New Roman" w:eastAsia="Times New Roman" w:hAnsi="Times New Roman" w:cs="Times New Roman"/>
          <w:color w:val="000000" w:themeColor="text1"/>
          <w:sz w:val="24"/>
          <w:szCs w:val="24"/>
        </w:rPr>
        <w:t xml:space="preserve"> é tido, na psicanálise, como efeito do </w:t>
      </w:r>
      <w:r w:rsidRPr="008D3AA5">
        <w:rPr>
          <w:rFonts w:ascii="Times New Roman" w:eastAsia="Times New Roman" w:hAnsi="Times New Roman" w:cs="Times New Roman"/>
          <w:color w:val="000000" w:themeColor="text1"/>
          <w:sz w:val="24"/>
          <w:szCs w:val="24"/>
        </w:rPr>
        <w:lastRenderedPageBreak/>
        <w:t>tempo, de uma “segunda cena”. O acontecimento em si não é traumático, e sim um a posteriori em que o acontecimento é vivido enquanto tal, por não encontrar um registro no psiquismo (no simbólico), de tal modo que o psicanalista deve interessar</w:t>
      </w:r>
      <w:r w:rsidR="008E4EAC">
        <w:rPr>
          <w:rFonts w:ascii="Times New Roman" w:eastAsia="Times New Roman" w:hAnsi="Times New Roman" w:cs="Times New Roman"/>
          <w:color w:val="000000" w:themeColor="text1"/>
          <w:sz w:val="24"/>
          <w:szCs w:val="24"/>
        </w:rPr>
        <w:t>-se</w:t>
      </w:r>
      <w:r w:rsidRPr="008D3AA5">
        <w:rPr>
          <w:rFonts w:ascii="Times New Roman" w:eastAsia="Times New Roman" w:hAnsi="Times New Roman" w:cs="Times New Roman"/>
          <w:color w:val="000000" w:themeColor="text1"/>
          <w:sz w:val="24"/>
          <w:szCs w:val="24"/>
        </w:rPr>
        <w:t>, diante do traumatismo, pelos aspectos do acontecimento-experiência que se articularam à singularidade daquele sujeito, podendo daí desvelar sua posição</w:t>
      </w:r>
      <w:r w:rsidR="008E4EAC">
        <w:rPr>
          <w:rFonts w:ascii="Times New Roman" w:eastAsia="Times New Roman" w:hAnsi="Times New Roman" w:cs="Times New Roman"/>
          <w:color w:val="000000" w:themeColor="text1"/>
          <w:sz w:val="24"/>
          <w:szCs w:val="24"/>
        </w:rPr>
        <w:t xml:space="preserve"> subjetiva</w:t>
      </w:r>
      <w:r w:rsidRPr="008D3AA5">
        <w:rPr>
          <w:rFonts w:ascii="Times New Roman" w:eastAsia="Times New Roman" w:hAnsi="Times New Roman" w:cs="Times New Roman"/>
          <w:color w:val="000000" w:themeColor="text1"/>
          <w:sz w:val="24"/>
          <w:szCs w:val="24"/>
        </w:rPr>
        <w:t xml:space="preserve"> no laço social. </w:t>
      </w:r>
    </w:p>
    <w:p w14:paraId="50BCAEC7" w14:textId="7189E01B" w:rsidR="003D4B35" w:rsidRPr="008D3AA5" w:rsidRDefault="003D4B35">
      <w:pPr>
        <w:spacing w:line="360" w:lineRule="auto"/>
        <w:jc w:val="both"/>
        <w:rPr>
          <w:rFonts w:ascii="Times New Roman" w:eastAsia="Times New Roman" w:hAnsi="Times New Roman" w:cs="Times New Roman"/>
          <w:color w:val="000000" w:themeColor="text1"/>
          <w:sz w:val="24"/>
          <w:szCs w:val="24"/>
        </w:rPr>
      </w:pPr>
    </w:p>
    <w:p w14:paraId="51676784" w14:textId="1ECE94D5" w:rsidR="003D4B35" w:rsidRPr="008D3AA5" w:rsidRDefault="007171B1">
      <w:pPr>
        <w:spacing w:line="360" w:lineRule="auto"/>
        <w:jc w:val="both"/>
        <w:rPr>
          <w:rFonts w:ascii="Times New Roman" w:eastAsia="Times New Roman" w:hAnsi="Times New Roman" w:cs="Times New Roman"/>
          <w:b/>
          <w:bCs/>
          <w:i/>
          <w:iCs/>
          <w:color w:val="000000" w:themeColor="text1"/>
          <w:sz w:val="24"/>
          <w:szCs w:val="24"/>
        </w:rPr>
      </w:pPr>
      <w:r w:rsidRPr="008D3AA5">
        <w:rPr>
          <w:rFonts w:ascii="Times New Roman" w:eastAsia="Times New Roman" w:hAnsi="Times New Roman" w:cs="Times New Roman"/>
          <w:b/>
          <w:bCs/>
          <w:i/>
          <w:iCs/>
          <w:color w:val="000000" w:themeColor="text1"/>
          <w:sz w:val="24"/>
          <w:szCs w:val="24"/>
        </w:rPr>
        <w:t xml:space="preserve">Superstes e </w:t>
      </w:r>
      <w:proofErr w:type="spellStart"/>
      <w:r w:rsidRPr="008D3AA5">
        <w:rPr>
          <w:rFonts w:ascii="Times New Roman" w:eastAsia="Times New Roman" w:hAnsi="Times New Roman" w:cs="Times New Roman"/>
          <w:b/>
          <w:bCs/>
          <w:i/>
          <w:iCs/>
          <w:color w:val="000000" w:themeColor="text1"/>
          <w:sz w:val="24"/>
          <w:szCs w:val="24"/>
        </w:rPr>
        <w:t>testis</w:t>
      </w:r>
      <w:proofErr w:type="spellEnd"/>
      <w:r w:rsidRPr="008D3AA5">
        <w:rPr>
          <w:rFonts w:ascii="Times New Roman" w:eastAsia="Times New Roman" w:hAnsi="Times New Roman" w:cs="Times New Roman"/>
          <w:b/>
          <w:bCs/>
          <w:i/>
          <w:iCs/>
          <w:color w:val="000000" w:themeColor="text1"/>
          <w:sz w:val="24"/>
          <w:szCs w:val="24"/>
        </w:rPr>
        <w:t>: sujeito e dispositivo</w:t>
      </w:r>
    </w:p>
    <w:p w14:paraId="76307030" w14:textId="77777777" w:rsidR="007171B1" w:rsidRPr="008D3AA5" w:rsidRDefault="007171B1">
      <w:pPr>
        <w:spacing w:line="360" w:lineRule="auto"/>
        <w:jc w:val="both"/>
        <w:rPr>
          <w:rFonts w:ascii="Times New Roman" w:eastAsia="Times New Roman" w:hAnsi="Times New Roman" w:cs="Times New Roman"/>
          <w:b/>
          <w:bCs/>
          <w:i/>
          <w:iCs/>
          <w:color w:val="000000" w:themeColor="text1"/>
          <w:sz w:val="24"/>
          <w:szCs w:val="24"/>
        </w:rPr>
      </w:pPr>
    </w:p>
    <w:p w14:paraId="0000003B" w14:textId="167D3333"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Tal qual discutimos anteriormente, há uma simultânea necessidade e impossibilidade de simbolização da experiência disruptiva — muitas vezes, traumática. Se o sujeito busca dar testemunho </w:t>
      </w:r>
      <w:r w:rsidR="005A6CB1" w:rsidRPr="008D3AA5">
        <w:rPr>
          <w:rFonts w:ascii="Times New Roman" w:eastAsia="Times New Roman" w:hAnsi="Times New Roman" w:cs="Times New Roman"/>
          <w:color w:val="000000" w:themeColor="text1"/>
          <w:sz w:val="24"/>
          <w:szCs w:val="24"/>
        </w:rPr>
        <w:t>(</w:t>
      </w:r>
      <w:r w:rsidRPr="008D3AA5">
        <w:rPr>
          <w:rFonts w:ascii="Times New Roman" w:eastAsia="Times New Roman" w:hAnsi="Times New Roman" w:cs="Times New Roman"/>
          <w:color w:val="000000" w:themeColor="text1"/>
          <w:sz w:val="24"/>
          <w:szCs w:val="24"/>
        </w:rPr>
        <w:t xml:space="preserve">mediante uma narrativa sempre paradoxal) sobre sua experiência de sofrimento, o que ocorre quando essa tentativa de falar fracassa é menos da ordem de um indizível do traumatismo e mais do </w:t>
      </w:r>
      <w:r w:rsidRPr="008D3AA5">
        <w:rPr>
          <w:rFonts w:ascii="Times New Roman" w:eastAsia="Times New Roman" w:hAnsi="Times New Roman" w:cs="Times New Roman"/>
          <w:i/>
          <w:color w:val="000000" w:themeColor="text1"/>
          <w:sz w:val="24"/>
          <w:szCs w:val="24"/>
        </w:rPr>
        <w:t>inaudível</w:t>
      </w:r>
      <w:r w:rsidRPr="008D3AA5">
        <w:rPr>
          <w:rFonts w:ascii="Times New Roman" w:eastAsia="Times New Roman" w:hAnsi="Times New Roman" w:cs="Times New Roman"/>
          <w:color w:val="000000" w:themeColor="text1"/>
          <w:sz w:val="24"/>
          <w:szCs w:val="24"/>
        </w:rPr>
        <w:t xml:space="preserve"> no campo da alteridade</w:t>
      </w:r>
      <w:r w:rsidR="0039185B" w:rsidRPr="008D3AA5">
        <w:rPr>
          <w:rFonts w:ascii="Times New Roman" w:eastAsia="Times New Roman" w:hAnsi="Times New Roman" w:cs="Times New Roman"/>
          <w:color w:val="000000" w:themeColor="text1"/>
          <w:sz w:val="24"/>
          <w:szCs w:val="24"/>
        </w:rPr>
        <w:t xml:space="preserve"> (MORETTO, 2019, p. 62)</w:t>
      </w:r>
      <w:r w:rsidRPr="008D3AA5">
        <w:rPr>
          <w:rFonts w:ascii="Times New Roman" w:eastAsia="Times New Roman" w:hAnsi="Times New Roman" w:cs="Times New Roman"/>
          <w:color w:val="000000" w:themeColor="text1"/>
          <w:sz w:val="24"/>
          <w:szCs w:val="24"/>
        </w:rPr>
        <w:t>. Nesse sentido, o que Barbosa &amp; Kupermann (2016) propõem é que o analista possa testemunhar o testemunho de quem viveu acontecimentos que tornam-se da ordem do "</w:t>
      </w:r>
      <w:proofErr w:type="spellStart"/>
      <w:r w:rsidRPr="008D3AA5">
        <w:rPr>
          <w:rFonts w:ascii="Times New Roman" w:eastAsia="Times New Roman" w:hAnsi="Times New Roman" w:cs="Times New Roman"/>
          <w:i/>
          <w:color w:val="000000" w:themeColor="text1"/>
          <w:sz w:val="24"/>
          <w:szCs w:val="24"/>
        </w:rPr>
        <w:t>invivível</w:t>
      </w:r>
      <w:proofErr w:type="spellEnd"/>
      <w:r w:rsidRPr="008D3AA5">
        <w:rPr>
          <w:rFonts w:ascii="Times New Roman" w:eastAsia="Times New Roman" w:hAnsi="Times New Roman" w:cs="Times New Roman"/>
          <w:color w:val="000000" w:themeColor="text1"/>
          <w:sz w:val="24"/>
          <w:szCs w:val="24"/>
        </w:rPr>
        <w:t xml:space="preserve">" (SEMPRUN, 1995, p. 25 apud BARBOSA &amp; KUPERMANN, 2016, p. 39) — para que aquilo que é possível ser dito seja de fato escutado, audível. </w:t>
      </w:r>
      <w:r w:rsidR="008E4EAC">
        <w:rPr>
          <w:rFonts w:ascii="Times New Roman" w:eastAsia="Times New Roman" w:hAnsi="Times New Roman" w:cs="Times New Roman"/>
          <w:color w:val="000000" w:themeColor="text1"/>
          <w:sz w:val="24"/>
          <w:szCs w:val="24"/>
        </w:rPr>
        <w:t>Tarefa</w:t>
      </w:r>
      <w:r w:rsidRPr="008D3AA5">
        <w:rPr>
          <w:rFonts w:ascii="Times New Roman" w:eastAsia="Times New Roman" w:hAnsi="Times New Roman" w:cs="Times New Roman"/>
          <w:color w:val="000000" w:themeColor="text1"/>
          <w:sz w:val="24"/>
          <w:szCs w:val="24"/>
        </w:rPr>
        <w:t>, portanto, de "bordejar o traumatismo mediante rodeios, mas sem nunca aceder a ele" (BARBOSA &amp; KUPERMANN, 2016, p. 39).</w:t>
      </w:r>
    </w:p>
    <w:p w14:paraId="0000003C" w14:textId="4C347DB6" w:rsidR="006964C6" w:rsidRPr="008D3AA5" w:rsidRDefault="005A6CB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Diante da interrogação sobre</w:t>
      </w:r>
      <w:r w:rsidR="00F12571" w:rsidRPr="008D3AA5">
        <w:rPr>
          <w:rFonts w:ascii="Times New Roman" w:eastAsia="Times New Roman" w:hAnsi="Times New Roman" w:cs="Times New Roman"/>
          <w:color w:val="000000" w:themeColor="text1"/>
          <w:sz w:val="24"/>
          <w:szCs w:val="24"/>
        </w:rPr>
        <w:t xml:space="preserve"> se o psicanalista que escuta a narrativa paradoxal do testemunho seria ele mesmo também uma testemunha, </w:t>
      </w:r>
      <w:r w:rsidRPr="008D3AA5">
        <w:rPr>
          <w:rFonts w:ascii="Times New Roman" w:eastAsia="Times New Roman" w:hAnsi="Times New Roman" w:cs="Times New Roman"/>
          <w:color w:val="000000" w:themeColor="text1"/>
          <w:sz w:val="24"/>
          <w:szCs w:val="24"/>
        </w:rPr>
        <w:t xml:space="preserve">o texto de </w:t>
      </w:r>
      <w:proofErr w:type="spellStart"/>
      <w:r w:rsidR="00F12571" w:rsidRPr="008D3AA5">
        <w:rPr>
          <w:rFonts w:ascii="Times New Roman" w:eastAsia="Times New Roman" w:hAnsi="Times New Roman" w:cs="Times New Roman"/>
          <w:color w:val="000000" w:themeColor="text1"/>
          <w:sz w:val="24"/>
          <w:szCs w:val="24"/>
        </w:rPr>
        <w:t>Gondar</w:t>
      </w:r>
      <w:proofErr w:type="spellEnd"/>
      <w:r w:rsidRPr="008D3AA5">
        <w:rPr>
          <w:rFonts w:ascii="Times New Roman" w:eastAsia="Times New Roman" w:hAnsi="Times New Roman" w:cs="Times New Roman"/>
          <w:color w:val="000000" w:themeColor="text1"/>
          <w:sz w:val="24"/>
          <w:szCs w:val="24"/>
        </w:rPr>
        <w:t xml:space="preserve"> &amp; </w:t>
      </w:r>
      <w:proofErr w:type="spellStart"/>
      <w:r w:rsidRPr="008D3AA5">
        <w:rPr>
          <w:rFonts w:ascii="Times New Roman" w:eastAsia="Times New Roman" w:hAnsi="Times New Roman" w:cs="Times New Roman"/>
          <w:color w:val="000000" w:themeColor="text1"/>
          <w:sz w:val="24"/>
          <w:szCs w:val="24"/>
        </w:rPr>
        <w:t>Antonello</w:t>
      </w:r>
      <w:proofErr w:type="spellEnd"/>
      <w:r w:rsidR="00F12571" w:rsidRPr="008D3AA5">
        <w:rPr>
          <w:rFonts w:ascii="Times New Roman" w:eastAsia="Times New Roman" w:hAnsi="Times New Roman" w:cs="Times New Roman"/>
          <w:color w:val="000000" w:themeColor="text1"/>
          <w:sz w:val="24"/>
          <w:szCs w:val="24"/>
        </w:rPr>
        <w:t xml:space="preserve"> (2016) resgata as proposições que Ferenczi faz a partir da função de elaboração psíquica do sonho traumático</w:t>
      </w:r>
      <w:r w:rsidR="008E4EAC">
        <w:rPr>
          <w:rStyle w:val="Refdenotaderodap"/>
          <w:rFonts w:ascii="Times New Roman" w:eastAsia="Times New Roman" w:hAnsi="Times New Roman" w:cs="Times New Roman"/>
          <w:color w:val="000000" w:themeColor="text1"/>
          <w:sz w:val="24"/>
          <w:szCs w:val="24"/>
        </w:rPr>
        <w:footnoteReference w:id="3"/>
      </w:r>
      <w:r w:rsidR="00F12571" w:rsidRPr="008D3AA5">
        <w:rPr>
          <w:rFonts w:ascii="Times New Roman" w:eastAsia="Times New Roman" w:hAnsi="Times New Roman" w:cs="Times New Roman"/>
          <w:color w:val="000000" w:themeColor="text1"/>
          <w:sz w:val="24"/>
          <w:szCs w:val="24"/>
        </w:rPr>
        <w:t xml:space="preserve">. Para </w:t>
      </w:r>
      <w:r w:rsidRPr="008D3AA5">
        <w:rPr>
          <w:rFonts w:ascii="Times New Roman" w:eastAsia="Times New Roman" w:hAnsi="Times New Roman" w:cs="Times New Roman"/>
          <w:color w:val="000000" w:themeColor="text1"/>
          <w:sz w:val="24"/>
          <w:szCs w:val="24"/>
        </w:rPr>
        <w:t>o autor</w:t>
      </w:r>
      <w:r w:rsidR="00F12571" w:rsidRPr="008D3AA5">
        <w:rPr>
          <w:rFonts w:ascii="Times New Roman" w:eastAsia="Times New Roman" w:hAnsi="Times New Roman" w:cs="Times New Roman"/>
          <w:color w:val="000000" w:themeColor="text1"/>
          <w:sz w:val="24"/>
          <w:szCs w:val="24"/>
        </w:rPr>
        <w:t>, a repetição e a figuração que se passam no sonho traumático permitem paradoxalmente uma postura ativa sobre o evento traumático (a partir da criação de novas configurações da cena), tal qual uma busca pela resolução do traumatismo, conferindo ao sonho traumático uma dimensão tanto criativa quando curativa (FERENCZI, 1931</w:t>
      </w:r>
      <w:r w:rsidR="00E51FBC">
        <w:rPr>
          <w:rFonts w:ascii="Times New Roman" w:eastAsia="Times New Roman" w:hAnsi="Times New Roman" w:cs="Times New Roman"/>
          <w:color w:val="000000" w:themeColor="text1"/>
          <w:sz w:val="24"/>
          <w:szCs w:val="24"/>
        </w:rPr>
        <w:t>/1992</w:t>
      </w:r>
      <w:r w:rsidR="00F12571" w:rsidRPr="008D3AA5">
        <w:rPr>
          <w:rFonts w:ascii="Times New Roman" w:eastAsia="Times New Roman" w:hAnsi="Times New Roman" w:cs="Times New Roman"/>
          <w:color w:val="000000" w:themeColor="text1"/>
          <w:sz w:val="24"/>
          <w:szCs w:val="24"/>
        </w:rPr>
        <w:t xml:space="preserve">). Ferenczi postula uma terceira dimensão de elaboração psíquica, escutada em diversos sonhos traumáticos: a saber, o apelo a uma testemunha para a cena traumática. Na medida em que o sujeito sobrevivente da experiência traumática já é uma testemunha (que nunca poderá </w:t>
      </w:r>
      <w:r w:rsidR="00F12571" w:rsidRPr="008D3AA5">
        <w:rPr>
          <w:rFonts w:ascii="Times New Roman" w:eastAsia="Times New Roman" w:hAnsi="Times New Roman" w:cs="Times New Roman"/>
          <w:color w:val="000000" w:themeColor="text1"/>
          <w:sz w:val="24"/>
          <w:szCs w:val="24"/>
        </w:rPr>
        <w:lastRenderedPageBreak/>
        <w:t xml:space="preserve">distanciar-se do fato), Ferenczi identifica que há frequentemente uma convocação do sujeito por um terceiro que possa ver a cena desde fora e oferecer ajuda. </w:t>
      </w:r>
    </w:p>
    <w:p w14:paraId="0000003D" w14:textId="4B556EAC"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proofErr w:type="spellStart"/>
      <w:r w:rsidRPr="008D3AA5">
        <w:rPr>
          <w:rFonts w:ascii="Times New Roman" w:eastAsia="Times New Roman" w:hAnsi="Times New Roman" w:cs="Times New Roman"/>
          <w:color w:val="000000" w:themeColor="text1"/>
          <w:sz w:val="24"/>
          <w:szCs w:val="24"/>
        </w:rPr>
        <w:t>Gondar</w:t>
      </w:r>
      <w:proofErr w:type="spellEnd"/>
      <w:r w:rsidR="005A6CB1" w:rsidRPr="008D3AA5">
        <w:rPr>
          <w:rFonts w:ascii="Times New Roman" w:eastAsia="Times New Roman" w:hAnsi="Times New Roman" w:cs="Times New Roman"/>
          <w:color w:val="000000" w:themeColor="text1"/>
          <w:sz w:val="24"/>
          <w:szCs w:val="24"/>
        </w:rPr>
        <w:t xml:space="preserve"> &amp; </w:t>
      </w:r>
      <w:proofErr w:type="spellStart"/>
      <w:r w:rsidR="005A6CB1" w:rsidRPr="008D3AA5">
        <w:rPr>
          <w:rFonts w:ascii="Times New Roman" w:eastAsia="Times New Roman" w:hAnsi="Times New Roman" w:cs="Times New Roman"/>
          <w:color w:val="000000" w:themeColor="text1"/>
          <w:sz w:val="24"/>
          <w:szCs w:val="24"/>
        </w:rPr>
        <w:t>Antonello</w:t>
      </w:r>
      <w:proofErr w:type="spellEnd"/>
      <w:r w:rsidR="005A6CB1" w:rsidRPr="008D3AA5">
        <w:rPr>
          <w:rFonts w:ascii="Times New Roman" w:eastAsia="Times New Roman" w:hAnsi="Times New Roman" w:cs="Times New Roman"/>
          <w:color w:val="000000" w:themeColor="text1"/>
          <w:sz w:val="24"/>
          <w:szCs w:val="24"/>
        </w:rPr>
        <w:t xml:space="preserve"> (2016)</w:t>
      </w:r>
      <w:r w:rsidRPr="008D3AA5">
        <w:rPr>
          <w:rFonts w:ascii="Times New Roman" w:eastAsia="Times New Roman" w:hAnsi="Times New Roman" w:cs="Times New Roman"/>
          <w:color w:val="000000" w:themeColor="text1"/>
          <w:sz w:val="24"/>
          <w:szCs w:val="24"/>
        </w:rPr>
        <w:t xml:space="preserve"> desenvolver</w:t>
      </w:r>
      <w:r w:rsidR="005A6CB1" w:rsidRPr="008D3AA5">
        <w:rPr>
          <w:rFonts w:ascii="Times New Roman" w:eastAsia="Times New Roman" w:hAnsi="Times New Roman" w:cs="Times New Roman"/>
          <w:color w:val="000000" w:themeColor="text1"/>
          <w:sz w:val="24"/>
          <w:szCs w:val="24"/>
        </w:rPr>
        <w:t>ão</w:t>
      </w:r>
      <w:r w:rsidRPr="008D3AA5">
        <w:rPr>
          <w:rFonts w:ascii="Times New Roman" w:eastAsia="Times New Roman" w:hAnsi="Times New Roman" w:cs="Times New Roman"/>
          <w:color w:val="000000" w:themeColor="text1"/>
          <w:sz w:val="24"/>
          <w:szCs w:val="24"/>
        </w:rPr>
        <w:t xml:space="preserve"> essa ideia a partir do reconhecimento de que o dispositivo clínico já é em si uma situação testemunhal, na medida em que </w:t>
      </w:r>
      <w:proofErr w:type="gramStart"/>
      <w:r w:rsidRPr="008D3AA5">
        <w:rPr>
          <w:rFonts w:ascii="Times New Roman" w:eastAsia="Times New Roman" w:hAnsi="Times New Roman" w:cs="Times New Roman"/>
          <w:color w:val="000000" w:themeColor="text1"/>
          <w:sz w:val="24"/>
          <w:szCs w:val="24"/>
        </w:rPr>
        <w:t>dá-se</w:t>
      </w:r>
      <w:proofErr w:type="gramEnd"/>
      <w:r w:rsidRPr="008D3AA5">
        <w:rPr>
          <w:rFonts w:ascii="Times New Roman" w:eastAsia="Times New Roman" w:hAnsi="Times New Roman" w:cs="Times New Roman"/>
          <w:color w:val="000000" w:themeColor="text1"/>
          <w:sz w:val="24"/>
          <w:szCs w:val="24"/>
        </w:rPr>
        <w:t xml:space="preserve"> o testemunho da própria história e do sofrimento, endereçando-os a alguém, como uma forma de elaboração do traumático. Há, para ela, três dimensões envolvidas no efeito terapêutico do testemunho, não apenas o contar: 1) narrativa; 2) escuta da narrativa; e 3) admitir que </w:t>
      </w:r>
      <w:r w:rsidR="008D2474">
        <w:rPr>
          <w:rFonts w:ascii="Times New Roman" w:eastAsia="Times New Roman" w:hAnsi="Times New Roman" w:cs="Times New Roman"/>
          <w:color w:val="000000" w:themeColor="text1"/>
          <w:sz w:val="24"/>
          <w:szCs w:val="24"/>
        </w:rPr>
        <w:t>o ocorrido</w:t>
      </w:r>
      <w:r w:rsidRPr="008D3AA5">
        <w:rPr>
          <w:rFonts w:ascii="Times New Roman" w:eastAsia="Times New Roman" w:hAnsi="Times New Roman" w:cs="Times New Roman"/>
          <w:color w:val="000000" w:themeColor="text1"/>
          <w:sz w:val="24"/>
          <w:szCs w:val="24"/>
        </w:rPr>
        <w:t xml:space="preserve"> "não faz parte do narrável" — paradoxo próprio à </w:t>
      </w:r>
      <w:proofErr w:type="spellStart"/>
      <w:r w:rsidRPr="008D3AA5">
        <w:rPr>
          <w:rFonts w:ascii="Times New Roman" w:eastAsia="Times New Roman" w:hAnsi="Times New Roman" w:cs="Times New Roman"/>
          <w:color w:val="000000" w:themeColor="text1"/>
          <w:sz w:val="24"/>
          <w:szCs w:val="24"/>
        </w:rPr>
        <w:t>narrativização</w:t>
      </w:r>
      <w:proofErr w:type="spellEnd"/>
      <w:r w:rsidRPr="008D3AA5">
        <w:rPr>
          <w:rFonts w:ascii="Times New Roman" w:eastAsia="Times New Roman" w:hAnsi="Times New Roman" w:cs="Times New Roman"/>
          <w:color w:val="000000" w:themeColor="text1"/>
          <w:sz w:val="24"/>
          <w:szCs w:val="24"/>
        </w:rPr>
        <w:t xml:space="preserve"> da experiência, em diálogo com Barbosa &amp; Kupermann (2016). </w:t>
      </w:r>
    </w:p>
    <w:p w14:paraId="0000003E" w14:textId="4D3B9F86"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É na medida em que o sujeito traumatizado nunca poderá ocupar o lugar de um terceiro (apenas em sonho ou em uma clivagem do eu, segundo Ferenczi), que a presença de um analista pode ter, ela sim, efeito de terceiro. A autora compreende que "para um testemunho ter sentido, é preciso que alguém testemunhe essa fala e essa dor. É preciso que alguém testemunhe o testemunho" (p. 18). Isso se dá quando o analista é capaz de escutar, na clínica, a repetição do trauma (de função criativa e curativa, em Ferenczi), o que produziria o efeito da "presença de um terceiro capaz de estabelecer um contraste entre o presente e um passado insuportável". Segundo Ferenczi (1934</w:t>
      </w:r>
      <w:r w:rsidR="00E51FBC">
        <w:rPr>
          <w:rFonts w:ascii="Times New Roman" w:eastAsia="Times New Roman" w:hAnsi="Times New Roman" w:cs="Times New Roman"/>
          <w:color w:val="000000" w:themeColor="text1"/>
          <w:sz w:val="24"/>
          <w:szCs w:val="24"/>
        </w:rPr>
        <w:t>/1992</w:t>
      </w:r>
      <w:r w:rsidRPr="008D3AA5">
        <w:rPr>
          <w:rFonts w:ascii="Times New Roman" w:eastAsia="Times New Roman" w:hAnsi="Times New Roman" w:cs="Times New Roman"/>
          <w:color w:val="000000" w:themeColor="text1"/>
          <w:sz w:val="24"/>
          <w:szCs w:val="24"/>
        </w:rPr>
        <w:t>, apud GONDAR</w:t>
      </w:r>
      <w:r w:rsidR="005A6CB1" w:rsidRPr="008D3AA5">
        <w:rPr>
          <w:rFonts w:ascii="Times New Roman" w:eastAsia="Times New Roman" w:hAnsi="Times New Roman" w:cs="Times New Roman"/>
          <w:color w:val="000000" w:themeColor="text1"/>
          <w:sz w:val="24"/>
          <w:szCs w:val="24"/>
        </w:rPr>
        <w:t xml:space="preserve"> &amp; ANTONELLO</w:t>
      </w:r>
      <w:r w:rsidRPr="008D3AA5">
        <w:rPr>
          <w:rFonts w:ascii="Times New Roman" w:eastAsia="Times New Roman" w:hAnsi="Times New Roman" w:cs="Times New Roman"/>
          <w:color w:val="000000" w:themeColor="text1"/>
          <w:sz w:val="24"/>
          <w:szCs w:val="24"/>
        </w:rPr>
        <w:t>, 2016), " [...] o fato de que nesse novo combate traumático [i.e., a repetição do trauma no sonho e falado na clínica] o paciente não está inteiramente só [...] já proporciona o impulso para uma nova vida".</w:t>
      </w:r>
    </w:p>
    <w:p w14:paraId="2479644A" w14:textId="42A6FFB6" w:rsidR="00E17663" w:rsidRDefault="00F12571" w:rsidP="0010250B">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Kupermann (2016), em ressonância com </w:t>
      </w:r>
      <w:proofErr w:type="spellStart"/>
      <w:r w:rsidRPr="008D3AA5">
        <w:rPr>
          <w:rFonts w:ascii="Times New Roman" w:eastAsia="Times New Roman" w:hAnsi="Times New Roman" w:cs="Times New Roman"/>
          <w:color w:val="000000" w:themeColor="text1"/>
          <w:sz w:val="24"/>
          <w:szCs w:val="24"/>
        </w:rPr>
        <w:t>Gondar</w:t>
      </w:r>
      <w:proofErr w:type="spellEnd"/>
      <w:r w:rsidRPr="008D3AA5">
        <w:rPr>
          <w:rFonts w:ascii="Times New Roman" w:eastAsia="Times New Roman" w:hAnsi="Times New Roman" w:cs="Times New Roman"/>
          <w:color w:val="000000" w:themeColor="text1"/>
          <w:sz w:val="24"/>
          <w:szCs w:val="24"/>
        </w:rPr>
        <w:t xml:space="preserve"> </w:t>
      </w:r>
      <w:r w:rsidR="005A6CB1" w:rsidRPr="008D3AA5">
        <w:rPr>
          <w:rFonts w:ascii="Times New Roman" w:eastAsia="Times New Roman" w:hAnsi="Times New Roman" w:cs="Times New Roman"/>
          <w:color w:val="000000" w:themeColor="text1"/>
          <w:sz w:val="24"/>
          <w:szCs w:val="24"/>
        </w:rPr>
        <w:t xml:space="preserve">&amp; </w:t>
      </w:r>
      <w:proofErr w:type="spellStart"/>
      <w:r w:rsidR="005A6CB1" w:rsidRPr="008D3AA5">
        <w:rPr>
          <w:rFonts w:ascii="Times New Roman" w:eastAsia="Times New Roman" w:hAnsi="Times New Roman" w:cs="Times New Roman"/>
          <w:color w:val="000000" w:themeColor="text1"/>
          <w:sz w:val="24"/>
          <w:szCs w:val="24"/>
        </w:rPr>
        <w:t>Antonello</w:t>
      </w:r>
      <w:proofErr w:type="spellEnd"/>
      <w:r w:rsidR="005A6CB1" w:rsidRPr="008D3AA5">
        <w:rPr>
          <w:rFonts w:ascii="Times New Roman" w:eastAsia="Times New Roman" w:hAnsi="Times New Roman" w:cs="Times New Roman"/>
          <w:color w:val="000000" w:themeColor="text1"/>
          <w:sz w:val="24"/>
          <w:szCs w:val="24"/>
        </w:rPr>
        <w:t xml:space="preserve"> </w:t>
      </w:r>
      <w:r w:rsidRPr="008D3AA5">
        <w:rPr>
          <w:rFonts w:ascii="Times New Roman" w:eastAsia="Times New Roman" w:hAnsi="Times New Roman" w:cs="Times New Roman"/>
          <w:color w:val="000000" w:themeColor="text1"/>
          <w:sz w:val="24"/>
          <w:szCs w:val="24"/>
        </w:rPr>
        <w:t>(2016), propõe a função do analista também como testemunha, especificamente no âmbito hospitalar</w:t>
      </w:r>
      <w:r w:rsidR="0010250B">
        <w:rPr>
          <w:rFonts w:ascii="Times New Roman" w:eastAsia="Times New Roman" w:hAnsi="Times New Roman" w:cs="Times New Roman"/>
          <w:color w:val="000000" w:themeColor="text1"/>
          <w:sz w:val="24"/>
          <w:szCs w:val="24"/>
        </w:rPr>
        <w:t xml:space="preserve">, </w:t>
      </w:r>
      <w:r w:rsidRPr="008D3AA5">
        <w:rPr>
          <w:rFonts w:ascii="Times New Roman" w:eastAsia="Times New Roman" w:hAnsi="Times New Roman" w:cs="Times New Roman"/>
          <w:color w:val="000000" w:themeColor="text1"/>
          <w:sz w:val="24"/>
          <w:szCs w:val="24"/>
        </w:rPr>
        <w:t>em que</w:t>
      </w:r>
      <w:r w:rsidR="00906098" w:rsidRPr="008D3AA5">
        <w:rPr>
          <w:rFonts w:ascii="Times New Roman" w:eastAsia="Times New Roman" w:hAnsi="Times New Roman" w:cs="Times New Roman"/>
          <w:color w:val="000000" w:themeColor="text1"/>
          <w:sz w:val="24"/>
          <w:szCs w:val="24"/>
        </w:rPr>
        <w:t xml:space="preserve"> ocorre</w:t>
      </w:r>
      <w:r w:rsidRPr="008D3AA5">
        <w:rPr>
          <w:rFonts w:ascii="Times New Roman" w:eastAsia="Times New Roman" w:hAnsi="Times New Roman" w:cs="Times New Roman"/>
          <w:color w:val="000000" w:themeColor="text1"/>
          <w:sz w:val="24"/>
          <w:szCs w:val="24"/>
        </w:rPr>
        <w:t xml:space="preserve"> o encontro com o adoecimento</w:t>
      </w:r>
      <w:r w:rsidR="0010250B">
        <w:rPr>
          <w:rFonts w:ascii="Times New Roman" w:eastAsia="Times New Roman" w:hAnsi="Times New Roman" w:cs="Times New Roman"/>
          <w:color w:val="000000" w:themeColor="text1"/>
          <w:sz w:val="24"/>
          <w:szCs w:val="24"/>
        </w:rPr>
        <w:t>. O psicanalista, ao testemunhar a dor, “</w:t>
      </w:r>
      <w:r w:rsidRPr="008D3AA5">
        <w:rPr>
          <w:rFonts w:ascii="Times New Roman" w:eastAsia="Times New Roman" w:hAnsi="Times New Roman" w:cs="Times New Roman"/>
          <w:color w:val="000000" w:themeColor="text1"/>
          <w:sz w:val="24"/>
          <w:szCs w:val="24"/>
        </w:rPr>
        <w:t xml:space="preserve">favorece ao sujeito em sofrimento o processo de elaboração dessa dor e de produção de sentido para experiências que são, na maior parte das vezes, disruptivas e traumáticas" (p. 13). Para desenvolver tal proposta, o autor resgata a concepção </w:t>
      </w:r>
      <w:proofErr w:type="spellStart"/>
      <w:r w:rsidRPr="008D3AA5">
        <w:rPr>
          <w:rFonts w:ascii="Times New Roman" w:eastAsia="Times New Roman" w:hAnsi="Times New Roman" w:cs="Times New Roman"/>
          <w:color w:val="000000" w:themeColor="text1"/>
          <w:sz w:val="24"/>
          <w:szCs w:val="24"/>
        </w:rPr>
        <w:t>ferencziana</w:t>
      </w:r>
      <w:proofErr w:type="spellEnd"/>
      <w:r w:rsidRPr="008D3AA5">
        <w:rPr>
          <w:rFonts w:ascii="Times New Roman" w:eastAsia="Times New Roman" w:hAnsi="Times New Roman" w:cs="Times New Roman"/>
          <w:color w:val="000000" w:themeColor="text1"/>
          <w:sz w:val="24"/>
          <w:szCs w:val="24"/>
        </w:rPr>
        <w:t xml:space="preserve"> sobre os três tempos do trauma, em que o evento em si não é considerado </w:t>
      </w:r>
      <w:proofErr w:type="gramStart"/>
      <w:r w:rsidRPr="008D3AA5">
        <w:rPr>
          <w:rFonts w:ascii="Times New Roman" w:eastAsia="Times New Roman" w:hAnsi="Times New Roman" w:cs="Times New Roman"/>
          <w:color w:val="000000" w:themeColor="text1"/>
          <w:sz w:val="24"/>
          <w:szCs w:val="24"/>
        </w:rPr>
        <w:t>traumático</w:t>
      </w:r>
      <w:proofErr w:type="gramEnd"/>
      <w:r w:rsidRPr="008D3AA5">
        <w:rPr>
          <w:rFonts w:ascii="Times New Roman" w:eastAsia="Times New Roman" w:hAnsi="Times New Roman" w:cs="Times New Roman"/>
          <w:color w:val="000000" w:themeColor="text1"/>
          <w:sz w:val="24"/>
          <w:szCs w:val="24"/>
        </w:rPr>
        <w:t xml:space="preserve"> mas sim a indiferença do outro à experiência do sofrimento, configurando o que Ferenczi denomina "confusão de línguas". Segundo a leitura de Kupermann (2016), há primeiramente o "tempo do indizível" (relativo a um sofrimento inédito que inaugura uma experiência de vulnerabilidade e falta de repertório simbólico); depois, o "tempo do testemunho", em que o sujeito busca a presença sensível de um outro para narrar o sofrimento; e, em um terceiro momento, o </w:t>
      </w:r>
      <w:r w:rsidRPr="008D3AA5">
        <w:rPr>
          <w:rFonts w:ascii="Times New Roman" w:eastAsia="Times New Roman" w:hAnsi="Times New Roman" w:cs="Times New Roman"/>
          <w:i/>
          <w:color w:val="000000" w:themeColor="text1"/>
          <w:sz w:val="24"/>
          <w:szCs w:val="24"/>
        </w:rPr>
        <w:t xml:space="preserve">"tempo da indiferença </w:t>
      </w:r>
      <w:proofErr w:type="spellStart"/>
      <w:r w:rsidRPr="008D3AA5">
        <w:rPr>
          <w:rFonts w:ascii="Times New Roman" w:eastAsia="Times New Roman" w:hAnsi="Times New Roman" w:cs="Times New Roman"/>
          <w:i/>
          <w:color w:val="000000" w:themeColor="text1"/>
          <w:sz w:val="24"/>
          <w:szCs w:val="24"/>
        </w:rPr>
        <w:t>desautorizadora</w:t>
      </w:r>
      <w:proofErr w:type="spellEnd"/>
      <w:r w:rsidRPr="008D3AA5">
        <w:rPr>
          <w:rFonts w:ascii="Times New Roman" w:eastAsia="Times New Roman" w:hAnsi="Times New Roman" w:cs="Times New Roman"/>
          <w:color w:val="000000" w:themeColor="text1"/>
          <w:sz w:val="24"/>
          <w:szCs w:val="24"/>
        </w:rPr>
        <w:t xml:space="preserve">". Esse último, </w:t>
      </w:r>
    </w:p>
    <w:p w14:paraId="0000003F" w14:textId="61A2CFD9" w:rsidR="006964C6" w:rsidRPr="008D3AA5" w:rsidRDefault="00F12571" w:rsidP="00E17663">
      <w:pPr>
        <w:spacing w:before="240" w:after="240" w:line="240" w:lineRule="auto"/>
        <w:ind w:left="1701"/>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"ocorre quando este outro não está disponível para escutar, ou testemunhar, o sofrimento do adoecido, porque é remetido, ele mesmo (o outro), a um </w:t>
      </w:r>
      <w:r w:rsidRPr="008D3AA5">
        <w:rPr>
          <w:rFonts w:ascii="Times New Roman" w:eastAsia="Times New Roman" w:hAnsi="Times New Roman" w:cs="Times New Roman"/>
          <w:color w:val="000000" w:themeColor="text1"/>
          <w:sz w:val="24"/>
          <w:szCs w:val="24"/>
        </w:rPr>
        <w:lastRenderedPageBreak/>
        <w:t>estado de impotência tão angustiante que transforma o indizível da dor do doente em inaudível</w:t>
      </w:r>
      <w:r w:rsidR="00417B6F" w:rsidRPr="008D3AA5">
        <w:rPr>
          <w:rFonts w:ascii="Times New Roman" w:eastAsia="Times New Roman" w:hAnsi="Times New Roman" w:cs="Times New Roman"/>
          <w:color w:val="000000" w:themeColor="text1"/>
          <w:sz w:val="24"/>
          <w:szCs w:val="24"/>
        </w:rPr>
        <w:t>”</w:t>
      </w:r>
      <w:r w:rsidRPr="008D3AA5">
        <w:rPr>
          <w:rFonts w:ascii="Times New Roman" w:eastAsia="Times New Roman" w:hAnsi="Times New Roman" w:cs="Times New Roman"/>
          <w:color w:val="000000" w:themeColor="text1"/>
          <w:sz w:val="24"/>
          <w:szCs w:val="24"/>
        </w:rPr>
        <w:t xml:space="preserve"> (</w:t>
      </w:r>
      <w:r w:rsidR="00E17663">
        <w:rPr>
          <w:rFonts w:ascii="Times New Roman" w:eastAsia="Times New Roman" w:hAnsi="Times New Roman" w:cs="Times New Roman"/>
          <w:color w:val="000000" w:themeColor="text1"/>
          <w:sz w:val="24"/>
          <w:szCs w:val="24"/>
        </w:rPr>
        <w:t xml:space="preserve">KUPERMANN, 2016, </w:t>
      </w:r>
      <w:r w:rsidRPr="008D3AA5">
        <w:rPr>
          <w:rFonts w:ascii="Times New Roman" w:eastAsia="Times New Roman" w:hAnsi="Times New Roman" w:cs="Times New Roman"/>
          <w:color w:val="000000" w:themeColor="text1"/>
          <w:sz w:val="24"/>
          <w:szCs w:val="24"/>
        </w:rPr>
        <w:t xml:space="preserve">p. </w:t>
      </w:r>
      <w:r w:rsidR="00E17663">
        <w:rPr>
          <w:rFonts w:ascii="Times New Roman" w:eastAsia="Times New Roman" w:hAnsi="Times New Roman" w:cs="Times New Roman"/>
          <w:color w:val="000000" w:themeColor="text1"/>
          <w:sz w:val="24"/>
          <w:szCs w:val="24"/>
        </w:rPr>
        <w:t>16</w:t>
      </w:r>
      <w:r w:rsidRPr="008D3AA5">
        <w:rPr>
          <w:rFonts w:ascii="Times New Roman" w:eastAsia="Times New Roman" w:hAnsi="Times New Roman" w:cs="Times New Roman"/>
          <w:color w:val="000000" w:themeColor="text1"/>
          <w:sz w:val="24"/>
          <w:szCs w:val="24"/>
        </w:rPr>
        <w:t xml:space="preserve">).  </w:t>
      </w:r>
    </w:p>
    <w:p w14:paraId="00000040" w14:textId="01A201BE"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Ao enfocar a dimensão "patogênica" da negação — nomeada como "desautorização" — Kupermann (2016) propõe o </w:t>
      </w:r>
      <w:r w:rsidRPr="008D3AA5">
        <w:rPr>
          <w:rFonts w:ascii="Times New Roman" w:eastAsia="Times New Roman" w:hAnsi="Times New Roman" w:cs="Times New Roman"/>
          <w:i/>
          <w:color w:val="000000" w:themeColor="text1"/>
          <w:sz w:val="24"/>
          <w:szCs w:val="24"/>
        </w:rPr>
        <w:t xml:space="preserve">cuidado </w:t>
      </w:r>
      <w:r w:rsidRPr="008D3AA5">
        <w:rPr>
          <w:rFonts w:ascii="Times New Roman" w:eastAsia="Times New Roman" w:hAnsi="Times New Roman" w:cs="Times New Roman"/>
          <w:color w:val="000000" w:themeColor="text1"/>
          <w:sz w:val="24"/>
          <w:szCs w:val="24"/>
        </w:rPr>
        <w:t>como a contrapartida clínica, inclusive no hospital, para aquilo que se apresenta como potencialmente traumatizante. Se a condição humana é sempre, paradoxalmente, a de estrangeiridade no campo da linguagem, então sua proposta é de que, na clínica, o acolhimento do sofrimento, pela via da hospitalidade, implica o trabalho de criar uma língua comum entre cuidador e paciente. Isso se faz — inspirando-se em Ferenczi (1928</w:t>
      </w:r>
      <w:r w:rsidR="00E51FBC">
        <w:rPr>
          <w:rFonts w:ascii="Times New Roman" w:eastAsia="Times New Roman" w:hAnsi="Times New Roman" w:cs="Times New Roman"/>
          <w:color w:val="000000" w:themeColor="text1"/>
          <w:sz w:val="24"/>
          <w:szCs w:val="24"/>
        </w:rPr>
        <w:t>/1992</w:t>
      </w:r>
      <w:r w:rsidRPr="008D3AA5">
        <w:rPr>
          <w:rFonts w:ascii="Times New Roman" w:eastAsia="Times New Roman" w:hAnsi="Times New Roman" w:cs="Times New Roman"/>
          <w:color w:val="000000" w:themeColor="text1"/>
          <w:sz w:val="24"/>
          <w:szCs w:val="24"/>
        </w:rPr>
        <w:t xml:space="preserve">) — não exclusivamente através da interpretação, mas sim da dimensão sensível do encontro, na qual o psicanalista deve atentar para os afetos que ali circulam. Para tanto, a empatia é proposta como operador clínico — aqui adquirindo não um sentido identificatório ou projetivo, mas sim referente à capacidade de afetar-se pelo sofrimento do outro e de afetá-lo (o que, a partir de Ferenczi, é entendido enquanto "ressonância pulsional"). A empatia posta, então, como antítese da "indiferença </w:t>
      </w:r>
      <w:proofErr w:type="spellStart"/>
      <w:r w:rsidRPr="008D3AA5">
        <w:rPr>
          <w:rFonts w:ascii="Times New Roman" w:eastAsia="Times New Roman" w:hAnsi="Times New Roman" w:cs="Times New Roman"/>
          <w:color w:val="000000" w:themeColor="text1"/>
          <w:sz w:val="24"/>
          <w:szCs w:val="24"/>
        </w:rPr>
        <w:t>desautorizadora</w:t>
      </w:r>
      <w:proofErr w:type="spellEnd"/>
      <w:r w:rsidRPr="008D3AA5">
        <w:rPr>
          <w:rFonts w:ascii="Times New Roman" w:eastAsia="Times New Roman" w:hAnsi="Times New Roman" w:cs="Times New Roman"/>
          <w:color w:val="000000" w:themeColor="text1"/>
          <w:sz w:val="24"/>
          <w:szCs w:val="24"/>
        </w:rPr>
        <w:t>" do sofrimento.</w:t>
      </w:r>
    </w:p>
    <w:p w14:paraId="00000041" w14:textId="77777777"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Também reconhecendo a particularidade das experiências disruptivas, e, a partir do referencial lacaniano, Jacomini (2015) postula que, diante do traumatismo, não se pode trabalhar a partir dos moldes de uma "clínica do sintoma", na medida em que o sujeito, por encontrar-se preso ao instante perpétuo do trauma, vê-se impossibilitado de respostas metafóricas — portanto, da formulação de um sintoma que possa endereçar alguma demanda. Nesse sentido, a autora propõe intervenções no âmbito do que chama "clínica do traumático" (p. 31).</w:t>
      </w:r>
    </w:p>
    <w:p w14:paraId="00000042" w14:textId="77777777" w:rsidR="006964C6" w:rsidRPr="008D3AA5" w:rsidRDefault="00F12571">
      <w:pPr>
        <w:spacing w:before="200" w:after="200" w:line="240" w:lineRule="auto"/>
        <w:ind w:left="170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 direção possível de tratamento para trabalhar a relação trauma, luto, experiência e transmissão visa à transformação do trauma em experiência compartilhada e à construção da posição de testemunha [...]. Restituir um campo mínimo de significantes que possam circular, referidos ao campo do Outro, permite ao sujeito localizar-se e poder dar valor e sentido à sua experiência, articulando um apelo que o retira do silenciamento.” (JACOMINI, 2015, p. 33)</w:t>
      </w:r>
    </w:p>
    <w:p w14:paraId="00000043" w14:textId="3B007CA0"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Por essa via, podemos pensar que o testemunho, para além de uma verificação de fatos, tem potencial de provocar a "revelação de uma verdade" sobre o sujeito, uma vez que encontramos seu sentido no "trajeto do real à verdade" (KOLTAI, 2016, p. 26). Na medida em que compreende o testemunho como um ponto de articulação entre a história do sujeito com o horror e a História do mundo,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propõe — tendo em consideração os traumatismos de catástrofes históricas — que a escuta desses testemunhos envolve a capacidade de relacionar ambas as dimensões, de modo que tal relação sirva para auxiliar o sujeito a construir sua </w:t>
      </w:r>
      <w:r w:rsidRPr="008D3AA5">
        <w:rPr>
          <w:rFonts w:ascii="Times New Roman" w:eastAsia="Times New Roman" w:hAnsi="Times New Roman" w:cs="Times New Roman"/>
          <w:color w:val="000000" w:themeColor="text1"/>
          <w:sz w:val="24"/>
          <w:szCs w:val="24"/>
        </w:rPr>
        <w:lastRenderedPageBreak/>
        <w:t xml:space="preserve">singularidade. A autora estende tal concepção à clínica no geral, compreendendo-a na contramão de uma postura que venha a reforçar um lugar solitário de exceção do sujeito diante do horror. </w:t>
      </w:r>
    </w:p>
    <w:p w14:paraId="1CB9DBB2" w14:textId="5D0C5B63" w:rsidR="006449DF" w:rsidRPr="008D3AA5" w:rsidRDefault="006449DF">
      <w:pPr>
        <w:spacing w:line="360" w:lineRule="auto"/>
        <w:jc w:val="both"/>
        <w:rPr>
          <w:rFonts w:ascii="Times New Roman" w:eastAsia="Times New Roman" w:hAnsi="Times New Roman" w:cs="Times New Roman"/>
          <w:color w:val="000000" w:themeColor="text1"/>
          <w:sz w:val="24"/>
          <w:szCs w:val="24"/>
        </w:rPr>
      </w:pPr>
    </w:p>
    <w:p w14:paraId="3E1ADD60" w14:textId="1D539F8A" w:rsidR="00FA516F" w:rsidRPr="008D3AA5" w:rsidRDefault="007171B1">
      <w:pPr>
        <w:spacing w:line="360" w:lineRule="auto"/>
        <w:jc w:val="both"/>
        <w:rPr>
          <w:rFonts w:ascii="Times New Roman" w:eastAsia="Times New Roman" w:hAnsi="Times New Roman" w:cs="Times New Roman"/>
          <w:b/>
          <w:bCs/>
          <w:i/>
          <w:iCs/>
          <w:color w:val="000000" w:themeColor="text1"/>
          <w:sz w:val="24"/>
          <w:szCs w:val="24"/>
        </w:rPr>
      </w:pPr>
      <w:r w:rsidRPr="008D3AA5">
        <w:rPr>
          <w:rFonts w:ascii="Times New Roman" w:eastAsia="Times New Roman" w:hAnsi="Times New Roman" w:cs="Times New Roman"/>
          <w:b/>
          <w:bCs/>
          <w:i/>
          <w:iCs/>
          <w:color w:val="000000" w:themeColor="text1"/>
          <w:sz w:val="24"/>
          <w:szCs w:val="24"/>
        </w:rPr>
        <w:t>A e</w:t>
      </w:r>
      <w:r w:rsidR="007B40AC" w:rsidRPr="008D3AA5">
        <w:rPr>
          <w:rFonts w:ascii="Times New Roman" w:eastAsia="Times New Roman" w:hAnsi="Times New Roman" w:cs="Times New Roman"/>
          <w:b/>
          <w:bCs/>
          <w:i/>
          <w:iCs/>
          <w:color w:val="000000" w:themeColor="text1"/>
          <w:sz w:val="24"/>
          <w:szCs w:val="24"/>
        </w:rPr>
        <w:t>xperiência de escuta do horror</w:t>
      </w:r>
    </w:p>
    <w:p w14:paraId="00000044" w14:textId="472A1782"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r>
      <w:proofErr w:type="spellStart"/>
      <w:r w:rsidR="00E17663" w:rsidRPr="008D3AA5">
        <w:rPr>
          <w:rFonts w:ascii="Times New Roman" w:eastAsia="Times New Roman" w:hAnsi="Times New Roman" w:cs="Times New Roman"/>
          <w:color w:val="000000" w:themeColor="text1"/>
          <w:sz w:val="24"/>
          <w:szCs w:val="24"/>
        </w:rPr>
        <w:t>Koltai</w:t>
      </w:r>
      <w:proofErr w:type="spellEnd"/>
      <w:r w:rsidR="00E17663" w:rsidRPr="008D3AA5">
        <w:rPr>
          <w:rFonts w:ascii="Times New Roman" w:eastAsia="Times New Roman" w:hAnsi="Times New Roman" w:cs="Times New Roman"/>
          <w:color w:val="000000" w:themeColor="text1"/>
          <w:sz w:val="24"/>
          <w:szCs w:val="24"/>
        </w:rPr>
        <w:t xml:space="preserve"> (2016)</w:t>
      </w:r>
      <w:r w:rsidR="00E17663">
        <w:rPr>
          <w:rFonts w:ascii="Times New Roman" w:eastAsia="Times New Roman" w:hAnsi="Times New Roman" w:cs="Times New Roman"/>
          <w:color w:val="000000" w:themeColor="text1"/>
          <w:sz w:val="24"/>
          <w:szCs w:val="24"/>
        </w:rPr>
        <w:t>, a</w:t>
      </w:r>
      <w:r w:rsidRPr="008D3AA5">
        <w:rPr>
          <w:rFonts w:ascii="Times New Roman" w:eastAsia="Times New Roman" w:hAnsi="Times New Roman" w:cs="Times New Roman"/>
          <w:color w:val="000000" w:themeColor="text1"/>
          <w:sz w:val="24"/>
          <w:szCs w:val="24"/>
        </w:rPr>
        <w:t>o compreender tais testemunhos como uma atividade reflexiva do sujeito (não apenas uma mera narração da memória) sobre a experiência do "inumano enquanto produção política humana" (p. 25), interroga-se sobre a responsabilidade implicada na escuta/leitura</w:t>
      </w:r>
      <w:r w:rsidR="00417B6F" w:rsidRPr="008D3AA5">
        <w:rPr>
          <w:rFonts w:ascii="Times New Roman" w:eastAsia="Times New Roman" w:hAnsi="Times New Roman" w:cs="Times New Roman"/>
          <w:color w:val="000000" w:themeColor="text1"/>
          <w:sz w:val="24"/>
          <w:szCs w:val="24"/>
        </w:rPr>
        <w:t xml:space="preserve"> deles —</w:t>
      </w:r>
      <w:r w:rsidRPr="008D3AA5">
        <w:rPr>
          <w:rFonts w:ascii="Times New Roman" w:eastAsia="Times New Roman" w:hAnsi="Times New Roman" w:cs="Times New Roman"/>
          <w:color w:val="000000" w:themeColor="text1"/>
          <w:sz w:val="24"/>
          <w:szCs w:val="24"/>
        </w:rPr>
        <w:t xml:space="preserve"> da mesma forma que importa-nos investigar a experiência de escuta do testemunho, pelo analista, na cena hospitalar. Se a escuta implica um testemunhar o testemunho, então há de se refletir sobre os efeitos dessa escuta no analista.  </w:t>
      </w:r>
    </w:p>
    <w:p w14:paraId="00000045" w14:textId="77777777"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Por um lado, o sobrevivente (que não sucumbiu) testemunha, em uma atividade narrativa que implica contar ao outro. Por outro, o analista testemunha o testemunho do sobrevivente, numa atitude de suportar o silêncio e a falta de palavras: um ato de presença, que fornece condições para uma passagem (do impossível de dizer à palavra). O ato da presença do outro inaugura uma posição de alteridade, capaz de mediar a experiência do sujeito rumo ao campo do Outro, da linguagem. Se a posição de testemunha do sobrevivente é descrita como "silenciado ao indizível, a condição de testemunha", então isso também vale para o analista que testemunha na cena: por suportar — aquilo que vê e aquilo que escuta. É uma experiência-limite a de respeitar e acolher o silêncio e as interrogações. </w:t>
      </w:r>
    </w:p>
    <w:p w14:paraId="00000046" w14:textId="2E775AA8"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O que precisa ser escutado, diante da </w:t>
      </w:r>
      <w:proofErr w:type="spellStart"/>
      <w:r w:rsidRPr="008D3AA5">
        <w:rPr>
          <w:rFonts w:ascii="Times New Roman" w:eastAsia="Times New Roman" w:hAnsi="Times New Roman" w:cs="Times New Roman"/>
          <w:color w:val="000000" w:themeColor="text1"/>
          <w:sz w:val="24"/>
          <w:szCs w:val="24"/>
        </w:rPr>
        <w:t>disrupção</w:t>
      </w:r>
      <w:proofErr w:type="spellEnd"/>
      <w:r w:rsidRPr="008D3AA5">
        <w:rPr>
          <w:rFonts w:ascii="Times New Roman" w:eastAsia="Times New Roman" w:hAnsi="Times New Roman" w:cs="Times New Roman"/>
          <w:color w:val="000000" w:themeColor="text1"/>
          <w:sz w:val="24"/>
          <w:szCs w:val="24"/>
        </w:rPr>
        <w:t xml:space="preserve"> subjetiva, “é um sujeito diante do impossível de suportar” (BARONI &amp; KAHHALE, 2011). Além disso,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(2016, p. 26) propõe que esse testemunho do testemunho implica propor-se a imaginar o inimaginável, </w:t>
      </w:r>
      <w:r w:rsidR="002045CC" w:rsidRPr="008D3AA5">
        <w:rPr>
          <w:rFonts w:ascii="Times New Roman" w:eastAsia="Times New Roman" w:hAnsi="Times New Roman" w:cs="Times New Roman"/>
          <w:color w:val="000000" w:themeColor="text1"/>
          <w:sz w:val="24"/>
          <w:szCs w:val="24"/>
        </w:rPr>
        <w:t>o incompreensível</w:t>
      </w:r>
      <w:r w:rsidRPr="008D3AA5">
        <w:rPr>
          <w:rFonts w:ascii="Times New Roman" w:eastAsia="Times New Roman" w:hAnsi="Times New Roman" w:cs="Times New Roman"/>
          <w:color w:val="000000" w:themeColor="text1"/>
          <w:sz w:val="24"/>
          <w:szCs w:val="24"/>
        </w:rPr>
        <w:t xml:space="preserve">, e acreditar no inacreditável. </w:t>
      </w:r>
    </w:p>
    <w:p w14:paraId="00000047" w14:textId="61532CBD"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O que significa, então, que o analista participe como um terceiro, como uma testemunha diante do testemunho? Ao contrário do lugar normativo de um terceiro que julga ou que suspeita das narrativas que escuta — do Direito, do lugar simbólico do pai e/ou de uma postura inquisitiva do analista) —, o que </w:t>
      </w:r>
      <w:proofErr w:type="spellStart"/>
      <w:r w:rsidRPr="008D3AA5">
        <w:rPr>
          <w:rFonts w:ascii="Times New Roman" w:eastAsia="Times New Roman" w:hAnsi="Times New Roman" w:cs="Times New Roman"/>
          <w:color w:val="000000" w:themeColor="text1"/>
          <w:sz w:val="24"/>
          <w:szCs w:val="24"/>
        </w:rPr>
        <w:t>Gondar</w:t>
      </w:r>
      <w:proofErr w:type="spellEnd"/>
      <w:r w:rsidRPr="008D3AA5">
        <w:rPr>
          <w:rFonts w:ascii="Times New Roman" w:eastAsia="Times New Roman" w:hAnsi="Times New Roman" w:cs="Times New Roman"/>
          <w:color w:val="000000" w:themeColor="text1"/>
          <w:sz w:val="24"/>
          <w:szCs w:val="24"/>
        </w:rPr>
        <w:t xml:space="preserve"> </w:t>
      </w:r>
      <w:r w:rsidR="005A6CB1" w:rsidRPr="008D3AA5">
        <w:rPr>
          <w:rFonts w:ascii="Times New Roman" w:eastAsia="Times New Roman" w:hAnsi="Times New Roman" w:cs="Times New Roman"/>
          <w:color w:val="000000" w:themeColor="text1"/>
          <w:sz w:val="24"/>
          <w:szCs w:val="24"/>
        </w:rPr>
        <w:t xml:space="preserve">&amp; </w:t>
      </w:r>
      <w:proofErr w:type="spellStart"/>
      <w:r w:rsidR="005A6CB1" w:rsidRPr="008D3AA5">
        <w:rPr>
          <w:rFonts w:ascii="Times New Roman" w:eastAsia="Times New Roman" w:hAnsi="Times New Roman" w:cs="Times New Roman"/>
          <w:color w:val="000000" w:themeColor="text1"/>
          <w:sz w:val="24"/>
          <w:szCs w:val="24"/>
        </w:rPr>
        <w:t>Antonello</w:t>
      </w:r>
      <w:proofErr w:type="spellEnd"/>
      <w:r w:rsidR="005A6CB1" w:rsidRPr="008D3AA5">
        <w:rPr>
          <w:rFonts w:ascii="Times New Roman" w:eastAsia="Times New Roman" w:hAnsi="Times New Roman" w:cs="Times New Roman"/>
          <w:color w:val="000000" w:themeColor="text1"/>
          <w:sz w:val="24"/>
          <w:szCs w:val="24"/>
        </w:rPr>
        <w:t xml:space="preserve"> </w:t>
      </w:r>
      <w:r w:rsidRPr="008D3AA5">
        <w:rPr>
          <w:rFonts w:ascii="Times New Roman" w:eastAsia="Times New Roman" w:hAnsi="Times New Roman" w:cs="Times New Roman"/>
          <w:color w:val="000000" w:themeColor="text1"/>
          <w:sz w:val="24"/>
          <w:szCs w:val="24"/>
        </w:rPr>
        <w:t>(2016) propõe</w:t>
      </w:r>
      <w:r w:rsidR="005A6CB1" w:rsidRPr="008D3AA5">
        <w:rPr>
          <w:rFonts w:ascii="Times New Roman" w:eastAsia="Times New Roman" w:hAnsi="Times New Roman" w:cs="Times New Roman"/>
          <w:color w:val="000000" w:themeColor="text1"/>
          <w:sz w:val="24"/>
          <w:szCs w:val="24"/>
        </w:rPr>
        <w:t>m</w:t>
      </w:r>
      <w:r w:rsidRPr="008D3AA5">
        <w:rPr>
          <w:rFonts w:ascii="Times New Roman" w:eastAsia="Times New Roman" w:hAnsi="Times New Roman" w:cs="Times New Roman"/>
          <w:color w:val="000000" w:themeColor="text1"/>
          <w:sz w:val="24"/>
          <w:szCs w:val="24"/>
        </w:rPr>
        <w:t xml:space="preserve"> a partir de Ferenczi é que seja esse um lugar da testemunha que reconhece — o que não implica apenas acolher ou conter. Nesse sentido, "a função de testemunha do analista põe em jogo um lugar [...] de algo que existe antes que qualquer forma se imponha" (p. 19), inaugurando o que ela chama de </w:t>
      </w:r>
      <w:r w:rsidRPr="008D3AA5">
        <w:rPr>
          <w:rFonts w:ascii="Times New Roman" w:eastAsia="Times New Roman" w:hAnsi="Times New Roman" w:cs="Times New Roman"/>
          <w:i/>
          <w:color w:val="000000" w:themeColor="text1"/>
          <w:sz w:val="24"/>
          <w:szCs w:val="24"/>
        </w:rPr>
        <w:t>espaço potencial</w:t>
      </w:r>
      <w:r w:rsidRPr="008D3AA5">
        <w:rPr>
          <w:rFonts w:ascii="Times New Roman" w:eastAsia="Times New Roman" w:hAnsi="Times New Roman" w:cs="Times New Roman"/>
          <w:color w:val="000000" w:themeColor="text1"/>
          <w:sz w:val="24"/>
          <w:szCs w:val="24"/>
        </w:rPr>
        <w:t>: um lugar não nítido, "</w:t>
      </w:r>
      <w:proofErr w:type="spellStart"/>
      <w:r w:rsidRPr="008D3AA5">
        <w:rPr>
          <w:rFonts w:ascii="Times New Roman" w:eastAsia="Times New Roman" w:hAnsi="Times New Roman" w:cs="Times New Roman"/>
          <w:color w:val="000000" w:themeColor="text1"/>
          <w:sz w:val="24"/>
          <w:szCs w:val="24"/>
        </w:rPr>
        <w:t>instersticial</w:t>
      </w:r>
      <w:proofErr w:type="spellEnd"/>
      <w:r w:rsidRPr="008D3AA5">
        <w:rPr>
          <w:rFonts w:ascii="Times New Roman" w:eastAsia="Times New Roman" w:hAnsi="Times New Roman" w:cs="Times New Roman"/>
          <w:color w:val="000000" w:themeColor="text1"/>
          <w:sz w:val="24"/>
          <w:szCs w:val="24"/>
        </w:rPr>
        <w:t xml:space="preserve">, informe, nem dentro e nem fora, nem dizível nem visível, funcionando como laboratório de intensidades afetivas à procura de configuração" (p.19). </w:t>
      </w:r>
    </w:p>
    <w:p w14:paraId="00000048" w14:textId="3E3527D7"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lastRenderedPageBreak/>
        <w:t xml:space="preserve">O reconhecimento é tido como a contramão do </w:t>
      </w:r>
      <w:r w:rsidRPr="008D3AA5">
        <w:rPr>
          <w:rFonts w:ascii="Times New Roman" w:eastAsia="Times New Roman" w:hAnsi="Times New Roman" w:cs="Times New Roman"/>
          <w:i/>
          <w:color w:val="000000" w:themeColor="text1"/>
          <w:sz w:val="24"/>
          <w:szCs w:val="24"/>
        </w:rPr>
        <w:t>desmentido</w:t>
      </w:r>
      <w:r w:rsidRPr="008D3AA5">
        <w:rPr>
          <w:rFonts w:ascii="Times New Roman" w:eastAsia="Times New Roman" w:hAnsi="Times New Roman" w:cs="Times New Roman"/>
          <w:color w:val="000000" w:themeColor="text1"/>
          <w:sz w:val="24"/>
          <w:szCs w:val="24"/>
        </w:rPr>
        <w:t xml:space="preserve">, esse sendo o fator de negação não do evento em </w:t>
      </w:r>
      <w:proofErr w:type="gramStart"/>
      <w:r w:rsidRPr="008D3AA5">
        <w:rPr>
          <w:rFonts w:ascii="Times New Roman" w:eastAsia="Times New Roman" w:hAnsi="Times New Roman" w:cs="Times New Roman"/>
          <w:color w:val="000000" w:themeColor="text1"/>
          <w:sz w:val="24"/>
          <w:szCs w:val="24"/>
        </w:rPr>
        <w:t>si</w:t>
      </w:r>
      <w:proofErr w:type="gramEnd"/>
      <w:r w:rsidRPr="008D3AA5">
        <w:rPr>
          <w:rFonts w:ascii="Times New Roman" w:eastAsia="Times New Roman" w:hAnsi="Times New Roman" w:cs="Times New Roman"/>
          <w:color w:val="000000" w:themeColor="text1"/>
          <w:sz w:val="24"/>
          <w:szCs w:val="24"/>
        </w:rPr>
        <w:t xml:space="preserve"> mas do sujeito. Assim, reconhecer não </w:t>
      </w:r>
      <w:r w:rsidR="002045CC" w:rsidRPr="008D3AA5">
        <w:rPr>
          <w:rFonts w:ascii="Times New Roman" w:eastAsia="Times New Roman" w:hAnsi="Times New Roman" w:cs="Times New Roman"/>
          <w:color w:val="000000" w:themeColor="text1"/>
          <w:sz w:val="24"/>
          <w:szCs w:val="24"/>
        </w:rPr>
        <w:t>significa</w:t>
      </w:r>
      <w:r w:rsidRPr="008D3AA5">
        <w:rPr>
          <w:rFonts w:ascii="Times New Roman" w:eastAsia="Times New Roman" w:hAnsi="Times New Roman" w:cs="Times New Roman"/>
          <w:color w:val="000000" w:themeColor="text1"/>
          <w:sz w:val="24"/>
          <w:szCs w:val="24"/>
        </w:rPr>
        <w:t xml:space="preserve"> colar o sujeito em uma identidade, mas, pelo contrário, reconhecê-lo em sua singularidade, naquilo que ele pode ser </w:t>
      </w:r>
      <w:r w:rsidRPr="008D3AA5">
        <w:rPr>
          <w:rFonts w:ascii="Times New Roman" w:eastAsia="Times New Roman" w:hAnsi="Times New Roman" w:cs="Times New Roman"/>
          <w:i/>
          <w:color w:val="000000" w:themeColor="text1"/>
          <w:sz w:val="24"/>
          <w:szCs w:val="24"/>
        </w:rPr>
        <w:t>potencialmente</w:t>
      </w:r>
      <w:r w:rsidRPr="008D3AA5">
        <w:rPr>
          <w:rFonts w:ascii="Times New Roman" w:eastAsia="Times New Roman" w:hAnsi="Times New Roman" w:cs="Times New Roman"/>
          <w:color w:val="000000" w:themeColor="text1"/>
          <w:sz w:val="24"/>
          <w:szCs w:val="24"/>
        </w:rPr>
        <w:t xml:space="preserve"> (descolando o sujeito, então presentificado no traumatismo, e abrindo suas possibilidades de futuro). Por isso, a proposta de um "espaço potencial" como espaço do testemunho. </w:t>
      </w:r>
    </w:p>
    <w:p w14:paraId="00000049" w14:textId="57411E1D"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Para tanto, porém, </w:t>
      </w:r>
      <w:r w:rsidR="00D30EC2" w:rsidRPr="008D3AA5">
        <w:rPr>
          <w:rFonts w:ascii="Times New Roman" w:eastAsia="Times New Roman" w:hAnsi="Times New Roman" w:cs="Times New Roman"/>
          <w:color w:val="000000" w:themeColor="text1"/>
          <w:sz w:val="24"/>
          <w:szCs w:val="24"/>
        </w:rPr>
        <w:t xml:space="preserve">os autores </w:t>
      </w:r>
      <w:r w:rsidRPr="008D3AA5">
        <w:rPr>
          <w:rFonts w:ascii="Times New Roman" w:eastAsia="Times New Roman" w:hAnsi="Times New Roman" w:cs="Times New Roman"/>
          <w:color w:val="000000" w:themeColor="text1"/>
          <w:sz w:val="24"/>
          <w:szCs w:val="24"/>
        </w:rPr>
        <w:t>atenta</w:t>
      </w:r>
      <w:r w:rsidR="00D30EC2" w:rsidRPr="008D3AA5">
        <w:rPr>
          <w:rFonts w:ascii="Times New Roman" w:eastAsia="Times New Roman" w:hAnsi="Times New Roman" w:cs="Times New Roman"/>
          <w:color w:val="000000" w:themeColor="text1"/>
          <w:sz w:val="24"/>
          <w:szCs w:val="24"/>
        </w:rPr>
        <w:t>m</w:t>
      </w:r>
      <w:r w:rsidRPr="008D3AA5">
        <w:rPr>
          <w:rFonts w:ascii="Times New Roman" w:eastAsia="Times New Roman" w:hAnsi="Times New Roman" w:cs="Times New Roman"/>
          <w:color w:val="000000" w:themeColor="text1"/>
          <w:sz w:val="24"/>
          <w:szCs w:val="24"/>
        </w:rPr>
        <w:t xml:space="preserve"> para os efeitos desse lugar no próprio analista, dimensão essencial para que o espaço potencial se configure enquanto tal. Primeiramente, é necessário que o analista antes aceite o mistério em torno do indizível, permitindo-se afetar por ele. Isto significa, também, "respeitar o direito do paciente à não-narração, ou à não-comunicação, ou ainda à narração fragmentária e assistemática" (GONDAR</w:t>
      </w:r>
      <w:r w:rsidR="005A6CB1" w:rsidRPr="008D3AA5">
        <w:rPr>
          <w:rFonts w:ascii="Times New Roman" w:eastAsia="Times New Roman" w:hAnsi="Times New Roman" w:cs="Times New Roman"/>
          <w:color w:val="000000" w:themeColor="text1"/>
          <w:sz w:val="24"/>
          <w:szCs w:val="24"/>
        </w:rPr>
        <w:t xml:space="preserve"> &amp; ANTONELLO</w:t>
      </w:r>
      <w:r w:rsidRPr="008D3AA5">
        <w:rPr>
          <w:rFonts w:ascii="Times New Roman" w:eastAsia="Times New Roman" w:hAnsi="Times New Roman" w:cs="Times New Roman"/>
          <w:color w:val="000000" w:themeColor="text1"/>
          <w:sz w:val="24"/>
          <w:szCs w:val="24"/>
        </w:rPr>
        <w:t>, 2016, p. 20). Ou seja, uma postura de suportar isso de tão fragmentário que é endereçado ao analista, não buscando solucioná-los ou dar-lhes algum sentido. Há um incômodo produzido pela inclusão do analista (na cena analítica) como testemunha participante de algo intraduzível</w:t>
      </w:r>
      <w:r w:rsidR="004C6907" w:rsidRPr="008D3AA5">
        <w:rPr>
          <w:rFonts w:ascii="Times New Roman" w:eastAsia="Times New Roman" w:hAnsi="Times New Roman" w:cs="Times New Roman"/>
          <w:color w:val="000000" w:themeColor="text1"/>
          <w:sz w:val="24"/>
          <w:szCs w:val="24"/>
        </w:rPr>
        <w:t xml:space="preserve"> — </w:t>
      </w:r>
      <w:r w:rsidRPr="008D3AA5">
        <w:rPr>
          <w:rFonts w:ascii="Times New Roman" w:eastAsia="Times New Roman" w:hAnsi="Times New Roman" w:cs="Times New Roman"/>
          <w:color w:val="000000" w:themeColor="text1"/>
          <w:sz w:val="24"/>
          <w:szCs w:val="24"/>
        </w:rPr>
        <w:t xml:space="preserve">incômodo esse que tende a causar a necessidade de escape. Nesse sentido, testemunhar o </w:t>
      </w:r>
      <w:proofErr w:type="spellStart"/>
      <w:r w:rsidRPr="008D3AA5">
        <w:rPr>
          <w:rFonts w:ascii="Times New Roman" w:eastAsia="Times New Roman" w:hAnsi="Times New Roman" w:cs="Times New Roman"/>
          <w:i/>
          <w:color w:val="000000" w:themeColor="text1"/>
          <w:sz w:val="24"/>
          <w:szCs w:val="24"/>
        </w:rPr>
        <w:t>invivível</w:t>
      </w:r>
      <w:proofErr w:type="spellEnd"/>
      <w:r w:rsidRPr="008D3AA5">
        <w:rPr>
          <w:rFonts w:ascii="Times New Roman" w:eastAsia="Times New Roman" w:hAnsi="Times New Roman" w:cs="Times New Roman"/>
          <w:color w:val="000000" w:themeColor="text1"/>
          <w:sz w:val="24"/>
          <w:szCs w:val="24"/>
        </w:rPr>
        <w:t xml:space="preserve">, a partir da narrativa do paciente, exigiria do analista tanto uma </w:t>
      </w:r>
      <w:r w:rsidRPr="008D3AA5">
        <w:rPr>
          <w:rFonts w:ascii="Times New Roman" w:eastAsia="Times New Roman" w:hAnsi="Times New Roman" w:cs="Times New Roman"/>
          <w:i/>
          <w:color w:val="000000" w:themeColor="text1"/>
          <w:sz w:val="24"/>
          <w:szCs w:val="24"/>
        </w:rPr>
        <w:t>aposta em não escapar</w:t>
      </w:r>
      <w:r w:rsidRPr="008D3AA5">
        <w:rPr>
          <w:rFonts w:ascii="Times New Roman" w:eastAsia="Times New Roman" w:hAnsi="Times New Roman" w:cs="Times New Roman"/>
          <w:color w:val="000000" w:themeColor="text1"/>
          <w:sz w:val="24"/>
          <w:szCs w:val="24"/>
        </w:rPr>
        <w:t xml:space="preserve">, quanto uma </w:t>
      </w:r>
      <w:r w:rsidRPr="008D3AA5">
        <w:rPr>
          <w:rFonts w:ascii="Times New Roman" w:eastAsia="Times New Roman" w:hAnsi="Times New Roman" w:cs="Times New Roman"/>
          <w:i/>
          <w:color w:val="000000" w:themeColor="text1"/>
          <w:sz w:val="24"/>
          <w:szCs w:val="24"/>
        </w:rPr>
        <w:t>disposição</w:t>
      </w:r>
      <w:r w:rsidRPr="008D3AA5">
        <w:rPr>
          <w:rFonts w:ascii="Times New Roman" w:eastAsia="Times New Roman" w:hAnsi="Times New Roman" w:cs="Times New Roman"/>
          <w:color w:val="000000" w:themeColor="text1"/>
          <w:sz w:val="24"/>
          <w:szCs w:val="24"/>
        </w:rPr>
        <w:t xml:space="preserve"> em sair de seu lugar. </w:t>
      </w:r>
    </w:p>
    <w:p w14:paraId="0000004A" w14:textId="77777777" w:rsidR="006964C6" w:rsidRPr="008D3AA5" w:rsidRDefault="00F12571">
      <w:pPr>
        <w:spacing w:before="200" w:after="200" w:line="240" w:lineRule="auto"/>
        <w:ind w:left="170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"Nesse sentido, uma ampliação do conceito de testemunha se torna necessária; testemunha não seria somente aquele que viu com seus próprios olhos, [...] também seria aquele que não vai embora, que consegue ouvir a narração insuportável do outro" (GAGNEBIN, 2006, p. 57)</w:t>
      </w:r>
    </w:p>
    <w:p w14:paraId="0000004B" w14:textId="16D67B08"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Pode-se dizer que o espaço potencial proposto por </w:t>
      </w:r>
      <w:proofErr w:type="spellStart"/>
      <w:r w:rsidRPr="008D3AA5">
        <w:rPr>
          <w:rFonts w:ascii="Times New Roman" w:eastAsia="Times New Roman" w:hAnsi="Times New Roman" w:cs="Times New Roman"/>
          <w:color w:val="000000" w:themeColor="text1"/>
          <w:sz w:val="24"/>
          <w:szCs w:val="24"/>
        </w:rPr>
        <w:t>Gondar</w:t>
      </w:r>
      <w:proofErr w:type="spellEnd"/>
      <w:r w:rsidR="005A6CB1" w:rsidRPr="008D3AA5">
        <w:rPr>
          <w:rFonts w:ascii="Times New Roman" w:eastAsia="Times New Roman" w:hAnsi="Times New Roman" w:cs="Times New Roman"/>
          <w:color w:val="000000" w:themeColor="text1"/>
          <w:sz w:val="24"/>
          <w:szCs w:val="24"/>
        </w:rPr>
        <w:t xml:space="preserve"> &amp; </w:t>
      </w:r>
      <w:proofErr w:type="spellStart"/>
      <w:r w:rsidR="005A6CB1" w:rsidRPr="008D3AA5">
        <w:rPr>
          <w:rFonts w:ascii="Times New Roman" w:eastAsia="Times New Roman" w:hAnsi="Times New Roman" w:cs="Times New Roman"/>
          <w:color w:val="000000" w:themeColor="text1"/>
          <w:sz w:val="24"/>
          <w:szCs w:val="24"/>
        </w:rPr>
        <w:t>Antonello</w:t>
      </w:r>
      <w:proofErr w:type="spellEnd"/>
      <w:r w:rsidRPr="008D3AA5">
        <w:rPr>
          <w:rFonts w:ascii="Times New Roman" w:eastAsia="Times New Roman" w:hAnsi="Times New Roman" w:cs="Times New Roman"/>
          <w:color w:val="000000" w:themeColor="text1"/>
          <w:sz w:val="24"/>
          <w:szCs w:val="24"/>
        </w:rPr>
        <w:t xml:space="preserve"> (2016), a partir das considerações </w:t>
      </w:r>
      <w:proofErr w:type="spellStart"/>
      <w:r w:rsidRPr="008D3AA5">
        <w:rPr>
          <w:rFonts w:ascii="Times New Roman" w:eastAsia="Times New Roman" w:hAnsi="Times New Roman" w:cs="Times New Roman"/>
          <w:color w:val="000000" w:themeColor="text1"/>
          <w:sz w:val="24"/>
          <w:szCs w:val="24"/>
        </w:rPr>
        <w:t>ferenczianas</w:t>
      </w:r>
      <w:proofErr w:type="spellEnd"/>
      <w:r w:rsidRPr="008D3AA5">
        <w:rPr>
          <w:rFonts w:ascii="Times New Roman" w:eastAsia="Times New Roman" w:hAnsi="Times New Roman" w:cs="Times New Roman"/>
          <w:color w:val="000000" w:themeColor="text1"/>
          <w:sz w:val="24"/>
          <w:szCs w:val="24"/>
        </w:rPr>
        <w:t xml:space="preserve"> sobre o trauma, é um lugar incômodo e indeterminado que o analista ocupa, a fim de possibilitar a abertura de um espaço potencial em que se possa narrar a impossibilidade de narrar. Para sustentar esse lugar, é necessário suportar a literalidade da narração testemunhal (e seu peso).</w:t>
      </w:r>
    </w:p>
    <w:p w14:paraId="0000004C" w14:textId="77777777"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Nesse mesmo sentido,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(2016) chama à atenção para um ponto crucial: o analista deve reconhecer que o horror também destrói suas próprias representações, o que o coloca como semelhante daquele que lhe endereça um testemunho. Apenas assim, segundo a autora, o analista pode "imaginar o horror sem entrar nele". A resposta ao endereçamento de um testemunho implica uma presença como semelhante (também representante da espécie humana, ela dirá), de modo que a escuta possibilite ao sujeito "religar os fios de uma vida interrompida por uma catástrofe histórica, visto que ele representa a possibilidade de uma reintegração na comunidade humana" (p. 29).</w:t>
      </w:r>
    </w:p>
    <w:p w14:paraId="0000004D" w14:textId="44BDA0B7"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lastRenderedPageBreak/>
        <w:t>Pensando na cena hospitalar, destaco dois pontos:  1) o horror também afeta o analista como sujeito, o que traz implicações sobre a destinação que se dá a esses afetos; conforme a autora, é justamente nessa afetação que se localiza a humanidade compartilhada entre analista e sujeito, a qual, por sua vez, viabiliza os efeitos do testemunho no campo da alteridade. 2) em termos transferenciais, talvez se possa dizer que o sujeito precisa poder supor, na figura do analista, antes de um saber: um humano; isto é, supor alguma semelhança primitiva, para além da racionalidade objetificante da cena médica.</w:t>
      </w:r>
    </w:p>
    <w:p w14:paraId="0000004E" w14:textId="51B890EE"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De fato,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(2016) sinaliza que a literatura concentracionária é capaz de resgatar a "referência inconsciente de inclusão indestrutível do indivíduo no devir do humano", isto é, a noção de que cada vida é representante do conjunto da condição humana, para além das marcas civilizatórias. Ainda, segundo a autora, </w:t>
      </w:r>
      <w:proofErr w:type="spellStart"/>
      <w:r w:rsidRPr="008D3AA5">
        <w:rPr>
          <w:rFonts w:ascii="Times New Roman" w:eastAsia="Times New Roman" w:hAnsi="Times New Roman" w:cs="Times New Roman"/>
          <w:color w:val="000000" w:themeColor="text1"/>
          <w:sz w:val="24"/>
          <w:szCs w:val="24"/>
        </w:rPr>
        <w:t>Zaltzman</w:t>
      </w:r>
      <w:proofErr w:type="spellEnd"/>
      <w:r w:rsidRPr="008D3AA5">
        <w:rPr>
          <w:rFonts w:ascii="Times New Roman" w:eastAsia="Times New Roman" w:hAnsi="Times New Roman" w:cs="Times New Roman"/>
          <w:color w:val="000000" w:themeColor="text1"/>
          <w:sz w:val="24"/>
          <w:szCs w:val="24"/>
        </w:rPr>
        <w:t xml:space="preserve"> (1998) nomeou essa condição de "identificação sobrevivente", no sentido daquilo que resiste de humano mesmo em situações extremas. Ela diz: "o humano não deixa de ser humano" (</w:t>
      </w:r>
      <w:r w:rsidR="00E17663">
        <w:rPr>
          <w:rFonts w:ascii="Times New Roman" w:eastAsia="Times New Roman" w:hAnsi="Times New Roman" w:cs="Times New Roman"/>
          <w:color w:val="000000" w:themeColor="text1"/>
          <w:sz w:val="24"/>
          <w:szCs w:val="24"/>
        </w:rPr>
        <w:t xml:space="preserve">KOLTAI, 2016, </w:t>
      </w:r>
      <w:r w:rsidRPr="008D3AA5">
        <w:rPr>
          <w:rFonts w:ascii="Times New Roman" w:eastAsia="Times New Roman" w:hAnsi="Times New Roman" w:cs="Times New Roman"/>
          <w:color w:val="000000" w:themeColor="text1"/>
          <w:sz w:val="24"/>
          <w:szCs w:val="24"/>
        </w:rPr>
        <w:t xml:space="preserve">p. 27). Assim como a literatura do testemunho, o testemunhar no hospital remete a essa dimensão tão própria da existência humana, que muitas vezes </w:t>
      </w:r>
      <w:proofErr w:type="gramStart"/>
      <w:r w:rsidRPr="008D3AA5">
        <w:rPr>
          <w:rFonts w:ascii="Times New Roman" w:eastAsia="Times New Roman" w:hAnsi="Times New Roman" w:cs="Times New Roman"/>
          <w:color w:val="000000" w:themeColor="text1"/>
          <w:sz w:val="24"/>
          <w:szCs w:val="24"/>
        </w:rPr>
        <w:t>desvela-se</w:t>
      </w:r>
      <w:proofErr w:type="gramEnd"/>
      <w:r w:rsidRPr="008D3AA5">
        <w:rPr>
          <w:rFonts w:ascii="Times New Roman" w:eastAsia="Times New Roman" w:hAnsi="Times New Roman" w:cs="Times New Roman"/>
          <w:color w:val="000000" w:themeColor="text1"/>
          <w:sz w:val="24"/>
          <w:szCs w:val="24"/>
        </w:rPr>
        <w:t xml:space="preserve"> apenas nas situações extremas da trajetória de um sujeito — a saber: adoecer, temer a morte, lidar com a falta, dentre outros aspectos. Um ponto de reflexão acerca da experiência de escuta do analista na cena hospitalar consiste justamente na constatação de que o analista também se depara com os limites de sustentação da humanidade em cada vida, de modo que deve se haver também com seus próprios limites. </w:t>
      </w:r>
    </w:p>
    <w:p w14:paraId="3F02FBD3" w14:textId="0022F326" w:rsidR="005A2CDF" w:rsidRPr="008D3AA5" w:rsidRDefault="005A2CDF">
      <w:pPr>
        <w:spacing w:line="360" w:lineRule="auto"/>
        <w:ind w:firstLine="720"/>
        <w:jc w:val="both"/>
        <w:rPr>
          <w:rFonts w:ascii="Times New Roman" w:eastAsia="Times New Roman" w:hAnsi="Times New Roman" w:cs="Times New Roman"/>
          <w:color w:val="000000" w:themeColor="text1"/>
          <w:sz w:val="24"/>
          <w:szCs w:val="24"/>
        </w:rPr>
      </w:pPr>
    </w:p>
    <w:p w14:paraId="57D69906" w14:textId="4B9BECCF" w:rsidR="005A2CDF" w:rsidRPr="008D3AA5" w:rsidRDefault="005A2CDF" w:rsidP="005A2CDF">
      <w:pPr>
        <w:spacing w:line="360" w:lineRule="auto"/>
        <w:jc w:val="both"/>
        <w:rPr>
          <w:rFonts w:ascii="Times New Roman" w:eastAsia="Times New Roman" w:hAnsi="Times New Roman" w:cs="Times New Roman"/>
          <w:b/>
          <w:bCs/>
          <w:i/>
          <w:iCs/>
          <w:color w:val="000000" w:themeColor="text1"/>
          <w:sz w:val="24"/>
          <w:szCs w:val="24"/>
        </w:rPr>
      </w:pPr>
      <w:r w:rsidRPr="008D3AA5">
        <w:rPr>
          <w:rFonts w:ascii="Times New Roman" w:eastAsia="Times New Roman" w:hAnsi="Times New Roman" w:cs="Times New Roman"/>
          <w:b/>
          <w:bCs/>
          <w:i/>
          <w:iCs/>
          <w:color w:val="000000" w:themeColor="text1"/>
          <w:sz w:val="24"/>
          <w:szCs w:val="24"/>
        </w:rPr>
        <w:t>O que faz com que o fio da vida não se rompa?</w:t>
      </w:r>
    </w:p>
    <w:p w14:paraId="37D8AAC6" w14:textId="77777777" w:rsidR="00E26187" w:rsidRPr="008D3AA5" w:rsidRDefault="00E26187" w:rsidP="005A2CDF">
      <w:pPr>
        <w:spacing w:line="360" w:lineRule="auto"/>
        <w:jc w:val="both"/>
        <w:rPr>
          <w:rFonts w:ascii="Times New Roman" w:eastAsia="Times New Roman" w:hAnsi="Times New Roman" w:cs="Times New Roman"/>
          <w:b/>
          <w:bCs/>
          <w:i/>
          <w:iCs/>
          <w:color w:val="000000" w:themeColor="text1"/>
          <w:sz w:val="24"/>
          <w:szCs w:val="24"/>
        </w:rPr>
      </w:pPr>
    </w:p>
    <w:p w14:paraId="0000004F" w14:textId="5280E03A" w:rsidR="006964C6" w:rsidRPr="008D3AA5" w:rsidRDefault="00F12571">
      <w:pPr>
        <w:spacing w:line="360" w:lineRule="auto"/>
        <w:ind w:firstLine="720"/>
        <w:jc w:val="both"/>
        <w:rPr>
          <w:rFonts w:ascii="Times New Roman" w:eastAsia="Times New Roman" w:hAnsi="Times New Roman" w:cs="Times New Roman"/>
          <w:color w:val="000000" w:themeColor="text1"/>
          <w:sz w:val="24"/>
          <w:szCs w:val="24"/>
        </w:rPr>
      </w:pP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pergunta-se: "até onde o humano pode ir para sobreviver sem perder sua humanidade constitutiva, já que a vida não passa de um tênue fio [...]. O que faz com que o fio não se rompa?" (2016, p. 27). A partir daí, retoma o sentido da amizade e da filiação (</w:t>
      </w:r>
      <w:proofErr w:type="spellStart"/>
      <w:r w:rsidRPr="008D3AA5">
        <w:rPr>
          <w:rFonts w:ascii="Times New Roman" w:eastAsia="Times New Roman" w:hAnsi="Times New Roman" w:cs="Times New Roman"/>
          <w:i/>
          <w:color w:val="000000" w:themeColor="text1"/>
          <w:sz w:val="24"/>
          <w:szCs w:val="24"/>
        </w:rPr>
        <w:t>philia</w:t>
      </w:r>
      <w:proofErr w:type="spellEnd"/>
      <w:r w:rsidRPr="008D3AA5">
        <w:rPr>
          <w:rFonts w:ascii="Times New Roman" w:eastAsia="Times New Roman" w:hAnsi="Times New Roman" w:cs="Times New Roman"/>
          <w:color w:val="000000" w:themeColor="text1"/>
          <w:sz w:val="24"/>
          <w:szCs w:val="24"/>
        </w:rPr>
        <w:t xml:space="preserve">) apresentado pelos sobreviventes em seus testemunhos como um "laço incondicional", que colaborava, nas situações extremas, para manter esse fio da vida, uma vez que a relação se estabelecia entre aqueles que lutavam pela vida "lado a lado". Para além de amizade ou amor, a autora coloca: "é um sentimento tecido nesse campo do Real, do qual dificilmente nos aproximamos em tempos normais" (p. 27). Defende que tais filiações podem funcionar tal qual uma função ou presença analítica (p. 27-28) que escuta sendo capaz de não julgar e de sustentar o testemunho do outro. Chama de "presença analítica" cuidados que permitiriam ao sujeito uma entrada (ou retorno) à linguagem. Isso se daria na medida em que — a partir de </w:t>
      </w:r>
      <w:proofErr w:type="spellStart"/>
      <w:r w:rsidRPr="008D3AA5">
        <w:rPr>
          <w:rFonts w:ascii="Times New Roman" w:eastAsia="Times New Roman" w:hAnsi="Times New Roman" w:cs="Times New Roman"/>
          <w:color w:val="000000" w:themeColor="text1"/>
          <w:sz w:val="24"/>
          <w:szCs w:val="24"/>
        </w:rPr>
        <w:t>Davoine</w:t>
      </w:r>
      <w:proofErr w:type="spellEnd"/>
      <w:r w:rsidRPr="008D3AA5">
        <w:rPr>
          <w:rFonts w:ascii="Times New Roman" w:eastAsia="Times New Roman" w:hAnsi="Times New Roman" w:cs="Times New Roman"/>
          <w:color w:val="000000" w:themeColor="text1"/>
          <w:sz w:val="24"/>
          <w:szCs w:val="24"/>
        </w:rPr>
        <w:t xml:space="preserve"> e </w:t>
      </w:r>
      <w:proofErr w:type="spellStart"/>
      <w:r w:rsidRPr="008D3AA5">
        <w:rPr>
          <w:rFonts w:ascii="Times New Roman" w:eastAsia="Times New Roman" w:hAnsi="Times New Roman" w:cs="Times New Roman"/>
          <w:color w:val="000000" w:themeColor="text1"/>
          <w:sz w:val="24"/>
          <w:szCs w:val="24"/>
        </w:rPr>
        <w:t>Gaudillère</w:t>
      </w:r>
      <w:proofErr w:type="spellEnd"/>
      <w:r w:rsidRPr="008D3AA5">
        <w:rPr>
          <w:rFonts w:ascii="Times New Roman" w:eastAsia="Times New Roman" w:hAnsi="Times New Roman" w:cs="Times New Roman"/>
          <w:color w:val="000000" w:themeColor="text1"/>
          <w:sz w:val="24"/>
          <w:szCs w:val="24"/>
        </w:rPr>
        <w:t xml:space="preserve"> (2006, apud KOLTAI, 2016, p. 28) — o sujeito traumatizado em situações extremas </w:t>
      </w:r>
      <w:r w:rsidRPr="008D3AA5">
        <w:rPr>
          <w:rFonts w:ascii="Times New Roman" w:eastAsia="Times New Roman" w:hAnsi="Times New Roman" w:cs="Times New Roman"/>
          <w:color w:val="000000" w:themeColor="text1"/>
          <w:sz w:val="24"/>
          <w:szCs w:val="24"/>
        </w:rPr>
        <w:lastRenderedPageBreak/>
        <w:t>se vê, em sua condição de objetificação, condenado à solidão, de modo que seria necessário que algo lhe viabilizasse uma reintegração no laço social, ponto em que a psicanálise, segundo os autores, pode atuar: uma vez que "tenta encontrar o ponto de ruptura de um antes, no qual fantasma e sonho ainda tinham seu lugar" (KOLTAI, 2016, p. 28).</w:t>
      </w:r>
    </w:p>
    <w:p w14:paraId="75140AE6" w14:textId="77777777" w:rsidR="00A764BC" w:rsidRDefault="00F12571">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Nesse sentido, afirma-se que o lugar transferencial do analista, diante do traumatismo, não deve prescindir, nem de uma maior proximidade com o sujeito, nem de uma atuação "com o máximo de tato".</w:t>
      </w:r>
      <w:r w:rsidRPr="008D3AA5">
        <w:rPr>
          <w:rFonts w:ascii="Times New Roman" w:eastAsia="Times New Roman" w:hAnsi="Times New Roman" w:cs="Times New Roman"/>
          <w:color w:val="000000" w:themeColor="text1"/>
          <w:sz w:val="24"/>
          <w:szCs w:val="24"/>
          <w:vertAlign w:val="superscript"/>
        </w:rPr>
        <w:footnoteReference w:id="4"/>
      </w:r>
      <w:r w:rsidRPr="008D3AA5">
        <w:rPr>
          <w:rFonts w:ascii="Times New Roman" w:eastAsia="Times New Roman" w:hAnsi="Times New Roman" w:cs="Times New Roman"/>
          <w:color w:val="000000" w:themeColor="text1"/>
          <w:sz w:val="24"/>
          <w:szCs w:val="24"/>
        </w:rPr>
        <w:t xml:space="preserve">  É por esta via que Ferenczi compreende a função da amizade como inerente à transferência. À frente do sujeito traumatizado por catástrofes humanitárias, </w:t>
      </w:r>
      <w:proofErr w:type="spellStart"/>
      <w:r w:rsidRPr="008D3AA5">
        <w:rPr>
          <w:rFonts w:ascii="Times New Roman" w:eastAsia="Times New Roman" w:hAnsi="Times New Roman" w:cs="Times New Roman"/>
          <w:color w:val="000000" w:themeColor="text1"/>
          <w:sz w:val="24"/>
          <w:szCs w:val="24"/>
        </w:rPr>
        <w:t>Koltai</w:t>
      </w:r>
      <w:proofErr w:type="spellEnd"/>
      <w:r w:rsidRPr="008D3AA5">
        <w:rPr>
          <w:rFonts w:ascii="Times New Roman" w:eastAsia="Times New Roman" w:hAnsi="Times New Roman" w:cs="Times New Roman"/>
          <w:color w:val="000000" w:themeColor="text1"/>
          <w:sz w:val="24"/>
          <w:szCs w:val="24"/>
        </w:rPr>
        <w:t xml:space="preserve"> propõe, conforme </w:t>
      </w:r>
      <w:proofErr w:type="spellStart"/>
      <w:r w:rsidRPr="008D3AA5">
        <w:rPr>
          <w:rFonts w:ascii="Times New Roman" w:eastAsia="Times New Roman" w:hAnsi="Times New Roman" w:cs="Times New Roman"/>
          <w:color w:val="000000" w:themeColor="text1"/>
          <w:sz w:val="24"/>
          <w:szCs w:val="24"/>
        </w:rPr>
        <w:t>Agamben</w:t>
      </w:r>
      <w:proofErr w:type="spellEnd"/>
      <w:r w:rsidRPr="008D3AA5">
        <w:rPr>
          <w:rFonts w:ascii="Times New Roman" w:eastAsia="Times New Roman" w:hAnsi="Times New Roman" w:cs="Times New Roman"/>
          <w:color w:val="000000" w:themeColor="text1"/>
          <w:sz w:val="24"/>
          <w:szCs w:val="24"/>
        </w:rPr>
        <w:t xml:space="preserve"> (1997), que o analista deveria seguir na contramão do modelo "caricatural do espelho sem reação" (sob o perigo de cometer o mesmo crime com o sujeito) e </w:t>
      </w:r>
    </w:p>
    <w:p w14:paraId="00000050" w14:textId="3FD54DBC" w:rsidR="006964C6" w:rsidRPr="008D3AA5" w:rsidRDefault="00F12571" w:rsidP="00A764BC">
      <w:pPr>
        <w:spacing w:before="240" w:line="240" w:lineRule="auto"/>
        <w:ind w:left="1701"/>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 xml:space="preserve">"manifestar sua curiosidade e seu investimento explícito na escuta que suscitou nele um desejo de saber. Em outros termos [...] o analista não pode hesitar em manifestar seu desejo de analista. [...] uma análise não diz respeito apenas à determinada organização psicopatológica, ela tem que se haver, quer queira ou não, com o rochedo daquilo que constitui a realidade do humano" </w:t>
      </w:r>
      <w:r w:rsidR="00C777B2" w:rsidRPr="008D3AA5">
        <w:rPr>
          <w:rFonts w:ascii="Times New Roman" w:eastAsia="Times New Roman" w:hAnsi="Times New Roman" w:cs="Times New Roman"/>
          <w:color w:val="000000" w:themeColor="text1"/>
          <w:sz w:val="24"/>
          <w:szCs w:val="24"/>
        </w:rPr>
        <w:t>(KOLTAI, 2016, p. 29)</w:t>
      </w:r>
      <w:r w:rsidRPr="008D3AA5">
        <w:rPr>
          <w:rFonts w:ascii="Times New Roman" w:eastAsia="Times New Roman" w:hAnsi="Times New Roman" w:cs="Times New Roman"/>
          <w:color w:val="000000" w:themeColor="text1"/>
          <w:sz w:val="24"/>
          <w:szCs w:val="24"/>
        </w:rPr>
        <w:t>.</w:t>
      </w:r>
    </w:p>
    <w:p w14:paraId="6E6C2D00" w14:textId="77777777" w:rsidR="00411910" w:rsidRPr="008D3AA5" w:rsidRDefault="00411910">
      <w:pPr>
        <w:spacing w:line="360" w:lineRule="auto"/>
        <w:ind w:firstLine="720"/>
        <w:jc w:val="both"/>
        <w:rPr>
          <w:rFonts w:ascii="Times New Roman" w:eastAsia="Times New Roman" w:hAnsi="Times New Roman" w:cs="Times New Roman"/>
          <w:color w:val="000000" w:themeColor="text1"/>
          <w:sz w:val="24"/>
          <w:szCs w:val="24"/>
        </w:rPr>
      </w:pPr>
    </w:p>
    <w:p w14:paraId="00000051" w14:textId="77777777" w:rsidR="006964C6" w:rsidRPr="008D3AA5" w:rsidRDefault="006964C6">
      <w:pPr>
        <w:spacing w:line="360" w:lineRule="auto"/>
        <w:jc w:val="both"/>
        <w:rPr>
          <w:rFonts w:ascii="Times New Roman" w:eastAsia="Times New Roman" w:hAnsi="Times New Roman" w:cs="Times New Roman"/>
          <w:color w:val="000000" w:themeColor="text1"/>
          <w:sz w:val="24"/>
          <w:szCs w:val="24"/>
        </w:rPr>
      </w:pPr>
    </w:p>
    <w:p w14:paraId="00000052" w14:textId="77777777" w:rsidR="006964C6" w:rsidRPr="008D3AA5" w:rsidRDefault="00F12571">
      <w:pPr>
        <w:spacing w:line="360" w:lineRule="auto"/>
        <w:jc w:val="both"/>
        <w:rPr>
          <w:rFonts w:ascii="Times New Roman" w:eastAsia="Times New Roman" w:hAnsi="Times New Roman" w:cs="Times New Roman"/>
          <w:b/>
          <w:color w:val="000000" w:themeColor="text1"/>
          <w:sz w:val="24"/>
          <w:szCs w:val="24"/>
        </w:rPr>
      </w:pPr>
      <w:r w:rsidRPr="008D3AA5">
        <w:rPr>
          <w:rFonts w:ascii="Times New Roman" w:eastAsia="Times New Roman" w:hAnsi="Times New Roman" w:cs="Times New Roman"/>
          <w:b/>
          <w:color w:val="000000" w:themeColor="text1"/>
          <w:sz w:val="24"/>
          <w:szCs w:val="24"/>
        </w:rPr>
        <w:t>PRESENCIAR: O ANALISTA NA CENA HOSPITALAR</w:t>
      </w:r>
    </w:p>
    <w:p w14:paraId="00000053" w14:textId="4E911819" w:rsidR="006964C6" w:rsidRPr="008D3AA5" w:rsidRDefault="00F12571" w:rsidP="00A764BC">
      <w:pPr>
        <w:spacing w:before="240"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b/>
          <w:color w:val="000000" w:themeColor="text1"/>
          <w:sz w:val="24"/>
          <w:szCs w:val="24"/>
        </w:rPr>
        <w:tab/>
      </w:r>
      <w:r w:rsidRPr="008D3AA5">
        <w:rPr>
          <w:rFonts w:ascii="Times New Roman" w:eastAsia="Times New Roman" w:hAnsi="Times New Roman" w:cs="Times New Roman"/>
          <w:color w:val="000000" w:themeColor="text1"/>
          <w:sz w:val="24"/>
          <w:szCs w:val="24"/>
        </w:rPr>
        <w:t>Uma outra dimensão do testemunhar na cena hospitalar diz respeito ao fato</w:t>
      </w:r>
      <w:r w:rsidR="00807B5D">
        <w:rPr>
          <w:rFonts w:ascii="Times New Roman" w:eastAsia="Times New Roman" w:hAnsi="Times New Roman" w:cs="Times New Roman"/>
          <w:color w:val="000000" w:themeColor="text1"/>
          <w:sz w:val="24"/>
          <w:szCs w:val="24"/>
        </w:rPr>
        <w:t>, citado anteriormente,</w:t>
      </w:r>
      <w:r w:rsidRPr="008D3AA5">
        <w:rPr>
          <w:rFonts w:ascii="Times New Roman" w:eastAsia="Times New Roman" w:hAnsi="Times New Roman" w:cs="Times New Roman"/>
          <w:color w:val="000000" w:themeColor="text1"/>
          <w:sz w:val="24"/>
          <w:szCs w:val="24"/>
        </w:rPr>
        <w:t xml:space="preserve"> de que o analista é ali parte </w:t>
      </w:r>
      <w:r w:rsidRPr="008D3AA5">
        <w:rPr>
          <w:rFonts w:ascii="Times New Roman" w:eastAsia="Times New Roman" w:hAnsi="Times New Roman" w:cs="Times New Roman"/>
          <w:i/>
          <w:color w:val="000000" w:themeColor="text1"/>
          <w:sz w:val="24"/>
          <w:szCs w:val="24"/>
        </w:rPr>
        <w:t>presente</w:t>
      </w:r>
      <w:r w:rsidRPr="008D3AA5">
        <w:rPr>
          <w:rFonts w:ascii="Times New Roman" w:eastAsia="Times New Roman" w:hAnsi="Times New Roman" w:cs="Times New Roman"/>
          <w:color w:val="000000" w:themeColor="text1"/>
          <w:sz w:val="24"/>
          <w:szCs w:val="24"/>
        </w:rPr>
        <w:t xml:space="preserve"> da cena. Para além do impossível estruturalmente implicado na existência humana, o cenário hospitalar, com suas dinâmicas institucionais e acontecimentos da ordem do real do corpo, dispõe de elementos que presentificam-se na cena de forma que atravessam o atendimento do analista. São elementos que, muitas vezes, adquirem estatuto de acontecimento — tais como uma ferida aberta, o som incessante dos aparelhos da </w:t>
      </w:r>
      <w:r w:rsidR="00034E64" w:rsidRPr="008D3AA5">
        <w:rPr>
          <w:rFonts w:ascii="Times New Roman" w:eastAsia="Times New Roman" w:hAnsi="Times New Roman" w:cs="Times New Roman"/>
          <w:color w:val="000000" w:themeColor="text1"/>
          <w:sz w:val="24"/>
          <w:szCs w:val="24"/>
        </w:rPr>
        <w:t>UTI</w:t>
      </w:r>
      <w:r w:rsidR="00807B5D">
        <w:rPr>
          <w:rFonts w:ascii="Times New Roman" w:eastAsia="Times New Roman" w:hAnsi="Times New Roman" w:cs="Times New Roman"/>
          <w:color w:val="000000" w:themeColor="text1"/>
          <w:sz w:val="24"/>
          <w:szCs w:val="24"/>
        </w:rPr>
        <w:t xml:space="preserve"> (Unidade de Terapia Intensiva)</w:t>
      </w:r>
      <w:r w:rsidR="00E87C35">
        <w:rPr>
          <w:rFonts w:ascii="Times New Roman" w:eastAsia="Times New Roman" w:hAnsi="Times New Roman" w:cs="Times New Roman"/>
          <w:color w:val="000000" w:themeColor="text1"/>
          <w:sz w:val="24"/>
          <w:szCs w:val="24"/>
        </w:rPr>
        <w:t xml:space="preserve">, </w:t>
      </w:r>
      <w:r w:rsidR="00807B5D">
        <w:rPr>
          <w:rFonts w:ascii="Times New Roman" w:eastAsia="Times New Roman" w:hAnsi="Times New Roman" w:cs="Times New Roman"/>
          <w:color w:val="000000" w:themeColor="text1"/>
          <w:sz w:val="24"/>
          <w:szCs w:val="24"/>
        </w:rPr>
        <w:t xml:space="preserve">ou mesmo </w:t>
      </w:r>
      <w:r w:rsidR="00E87C35">
        <w:rPr>
          <w:rFonts w:ascii="Times New Roman" w:eastAsia="Times New Roman" w:hAnsi="Times New Roman" w:cs="Times New Roman"/>
          <w:color w:val="000000" w:themeColor="text1"/>
          <w:sz w:val="24"/>
          <w:szCs w:val="24"/>
        </w:rPr>
        <w:t>a morte</w:t>
      </w:r>
      <w:r w:rsidR="00034E64" w:rsidRPr="008D3AA5">
        <w:rPr>
          <w:rFonts w:ascii="Times New Roman" w:eastAsia="Times New Roman" w:hAnsi="Times New Roman" w:cs="Times New Roman"/>
          <w:color w:val="000000" w:themeColor="text1"/>
          <w:sz w:val="24"/>
          <w:szCs w:val="24"/>
        </w:rPr>
        <w:t>.</w:t>
      </w:r>
      <w:r w:rsidRPr="008D3AA5">
        <w:rPr>
          <w:rFonts w:ascii="Times New Roman" w:eastAsia="Times New Roman" w:hAnsi="Times New Roman" w:cs="Times New Roman"/>
          <w:color w:val="000000" w:themeColor="text1"/>
          <w:sz w:val="24"/>
          <w:szCs w:val="24"/>
        </w:rPr>
        <w:t xml:space="preserve"> </w:t>
      </w:r>
    </w:p>
    <w:p w14:paraId="00000054" w14:textId="1F4869F1"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 xml:space="preserve">A presença, diante do outro e em um determinado cenário, afeta o corpo (também pulsional) do analista — isto é, aquilo que </w:t>
      </w:r>
      <w:r w:rsidR="00D8392D" w:rsidRPr="008D3AA5">
        <w:rPr>
          <w:rFonts w:ascii="Times New Roman" w:eastAsia="Times New Roman" w:hAnsi="Times New Roman" w:cs="Times New Roman"/>
          <w:color w:val="000000" w:themeColor="text1"/>
          <w:sz w:val="24"/>
          <w:szCs w:val="24"/>
        </w:rPr>
        <w:t>se testemunha</w:t>
      </w:r>
      <w:r w:rsidRPr="008D3AA5">
        <w:rPr>
          <w:rFonts w:ascii="Times New Roman" w:eastAsia="Times New Roman" w:hAnsi="Times New Roman" w:cs="Times New Roman"/>
          <w:color w:val="000000" w:themeColor="text1"/>
          <w:sz w:val="24"/>
          <w:szCs w:val="24"/>
        </w:rPr>
        <w:t xml:space="preserve"> nos leitos. Apesar de o foco da atuação no hospital ser</w:t>
      </w:r>
      <w:r w:rsidR="00807B5D">
        <w:rPr>
          <w:rFonts w:ascii="Times New Roman" w:eastAsia="Times New Roman" w:hAnsi="Times New Roman" w:cs="Times New Roman"/>
          <w:color w:val="000000" w:themeColor="text1"/>
          <w:sz w:val="24"/>
          <w:szCs w:val="24"/>
        </w:rPr>
        <w:t>em</w:t>
      </w:r>
      <w:r w:rsidRPr="008D3AA5">
        <w:rPr>
          <w:rFonts w:ascii="Times New Roman" w:eastAsia="Times New Roman" w:hAnsi="Times New Roman" w:cs="Times New Roman"/>
          <w:color w:val="000000" w:themeColor="text1"/>
          <w:sz w:val="24"/>
          <w:szCs w:val="24"/>
        </w:rPr>
        <w:t xml:space="preserve"> os efeitos da dimensão do corpo adoecido, o corpo do analista também está ali (por vezes, também adoecido). A intersecção desse corpo do analista com a cena hospitalar produz efeitos os quais pode-se chamar, genericamente, de “afetações". </w:t>
      </w:r>
    </w:p>
    <w:p w14:paraId="00000056" w14:textId="77777777" w:rsidR="006964C6" w:rsidRPr="008D3AA5" w:rsidRDefault="00F12571">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lastRenderedPageBreak/>
        <w:tab/>
        <w:t>Nesse sentido, Dias (2011, p. 214) postula, a partir de Winnicott e Ferenczi, que, diante do traumatismo, o analista é convocado pelo sujeito a um nível de acesso à experiência que lhe exige tamanha disponibilidade afetiva que, antes, deve implicar uma busca do analista por acessar sua própria experiência. Ainda, a autora comenta:</w:t>
      </w:r>
    </w:p>
    <w:p w14:paraId="00000057" w14:textId="77777777" w:rsidR="006964C6" w:rsidRPr="008D3AA5" w:rsidRDefault="00F12571">
      <w:pPr>
        <w:pBdr>
          <w:top w:val="nil"/>
          <w:left w:val="nil"/>
          <w:bottom w:val="nil"/>
          <w:right w:val="nil"/>
          <w:between w:val="nil"/>
        </w:pBdr>
        <w:spacing w:before="200" w:after="200" w:line="240" w:lineRule="auto"/>
        <w:ind w:left="170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"É no invólucro do analista, no seu corpo cansado, dissociado, insensível, rígido ou sexualizado, que a experiência analítica pode encontrar impossibilidade de realização de qualquer trabalho. Do mesmo modo, é no mesmo corpo flexível, permeável e espontâneo, que é possível a função de escoramento e de contenção, capaz de inserir a dimensão de alteridade na experiência entre paciente e analista." (DIAS, 2011, p. 214).</w:t>
      </w:r>
    </w:p>
    <w:p w14:paraId="5C4A8023" w14:textId="40A48F2C" w:rsidR="00D81B06" w:rsidRPr="008D3AA5" w:rsidRDefault="00383454" w:rsidP="00626A2E">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Há</w:t>
      </w:r>
      <w:r w:rsidR="001F52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uma dimensão da disponibilidade ao outro que implica o corpo</w:t>
      </w:r>
      <w:r w:rsidR="00D81B06">
        <w:rPr>
          <w:rFonts w:ascii="Times New Roman" w:eastAsia="Times New Roman" w:hAnsi="Times New Roman" w:cs="Times New Roman"/>
          <w:color w:val="000000" w:themeColor="text1"/>
          <w:sz w:val="24"/>
          <w:szCs w:val="24"/>
        </w:rPr>
        <w:t>: as afetações sobre ele</w:t>
      </w:r>
      <w:r>
        <w:rPr>
          <w:rFonts w:ascii="Times New Roman" w:eastAsia="Times New Roman" w:hAnsi="Times New Roman" w:cs="Times New Roman"/>
          <w:color w:val="000000" w:themeColor="text1"/>
          <w:sz w:val="24"/>
          <w:szCs w:val="24"/>
        </w:rPr>
        <w:t>. Se o corpo do analista também é pulsional,</w:t>
      </w:r>
      <w:r w:rsidR="008266E8">
        <w:rPr>
          <w:rFonts w:ascii="Times New Roman" w:eastAsia="Times New Roman" w:hAnsi="Times New Roman" w:cs="Times New Roman"/>
          <w:color w:val="000000" w:themeColor="text1"/>
          <w:sz w:val="24"/>
          <w:szCs w:val="24"/>
        </w:rPr>
        <w:t xml:space="preserve"> então</w:t>
      </w:r>
      <w:r>
        <w:rPr>
          <w:rFonts w:ascii="Times New Roman" w:eastAsia="Times New Roman" w:hAnsi="Times New Roman" w:cs="Times New Roman"/>
          <w:color w:val="000000" w:themeColor="text1"/>
          <w:sz w:val="24"/>
          <w:szCs w:val="24"/>
        </w:rPr>
        <w:t xml:space="preserve"> </w:t>
      </w:r>
      <w:r w:rsidR="001F5262">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 xml:space="preserve">ambém remete </w:t>
      </w:r>
      <w:r w:rsidR="001F5262">
        <w:rPr>
          <w:rFonts w:ascii="Times New Roman" w:eastAsia="Times New Roman" w:hAnsi="Times New Roman" w:cs="Times New Roman"/>
          <w:color w:val="000000" w:themeColor="text1"/>
          <w:sz w:val="24"/>
          <w:szCs w:val="24"/>
        </w:rPr>
        <w:t>às suas próprias</w:t>
      </w:r>
      <w:r>
        <w:rPr>
          <w:rFonts w:ascii="Times New Roman" w:eastAsia="Times New Roman" w:hAnsi="Times New Roman" w:cs="Times New Roman"/>
          <w:color w:val="000000" w:themeColor="text1"/>
          <w:sz w:val="24"/>
          <w:szCs w:val="24"/>
        </w:rPr>
        <w:t xml:space="preserve"> memórias</w:t>
      </w:r>
      <w:r w:rsidR="001F5262">
        <w:rPr>
          <w:rFonts w:ascii="Times New Roman" w:eastAsia="Times New Roman" w:hAnsi="Times New Roman" w:cs="Times New Roman"/>
          <w:color w:val="000000" w:themeColor="text1"/>
          <w:sz w:val="24"/>
          <w:szCs w:val="24"/>
        </w:rPr>
        <w:t xml:space="preserve">, horrores e estranhamentos. </w:t>
      </w:r>
      <w:r w:rsidR="00D81B06" w:rsidRPr="008D3AA5">
        <w:rPr>
          <w:rFonts w:ascii="Times New Roman" w:eastAsia="Times New Roman" w:hAnsi="Times New Roman" w:cs="Times New Roman"/>
          <w:color w:val="000000" w:themeColor="text1"/>
          <w:sz w:val="24"/>
          <w:szCs w:val="24"/>
        </w:rPr>
        <w:t>Não será perigoso deixar de perceber tais afetações na cena de atendimento? Afinal, elas atravessarão a disponibilidade e a escuta do analista</w:t>
      </w:r>
      <w:r w:rsidR="008266E8">
        <w:rPr>
          <w:rFonts w:ascii="Times New Roman" w:eastAsia="Times New Roman" w:hAnsi="Times New Roman" w:cs="Times New Roman"/>
          <w:color w:val="000000" w:themeColor="text1"/>
          <w:sz w:val="24"/>
          <w:szCs w:val="24"/>
        </w:rPr>
        <w:t>, eventualmente podendo tornar-se elementos na transferência</w:t>
      </w:r>
      <w:r w:rsidR="00D81B06" w:rsidRPr="008D3AA5">
        <w:rPr>
          <w:rFonts w:ascii="Times New Roman" w:eastAsia="Times New Roman" w:hAnsi="Times New Roman" w:cs="Times New Roman"/>
          <w:color w:val="000000" w:themeColor="text1"/>
          <w:sz w:val="24"/>
          <w:szCs w:val="24"/>
        </w:rPr>
        <w:t>. Na contramão de um esforço por excluí-las da cena — tal qual na cena médica —</w:t>
      </w:r>
      <w:r w:rsidR="008266E8">
        <w:rPr>
          <w:rFonts w:ascii="Times New Roman" w:eastAsia="Times New Roman" w:hAnsi="Times New Roman" w:cs="Times New Roman"/>
          <w:color w:val="000000" w:themeColor="text1"/>
          <w:sz w:val="24"/>
          <w:szCs w:val="24"/>
        </w:rPr>
        <w:t>,</w:t>
      </w:r>
      <w:r w:rsidR="00D81B06" w:rsidRPr="008D3AA5">
        <w:rPr>
          <w:rFonts w:ascii="Times New Roman" w:eastAsia="Times New Roman" w:hAnsi="Times New Roman" w:cs="Times New Roman"/>
          <w:color w:val="000000" w:themeColor="text1"/>
          <w:sz w:val="24"/>
          <w:szCs w:val="24"/>
        </w:rPr>
        <w:t xml:space="preserve"> </w:t>
      </w:r>
      <w:r w:rsidR="008266E8">
        <w:rPr>
          <w:rFonts w:ascii="Times New Roman" w:eastAsia="Times New Roman" w:hAnsi="Times New Roman" w:cs="Times New Roman"/>
          <w:color w:val="000000" w:themeColor="text1"/>
          <w:sz w:val="24"/>
          <w:szCs w:val="24"/>
        </w:rPr>
        <w:t>talvez o reconhecimento das próprias afetações como parte da cena analítica no hospital carregue em si</w:t>
      </w:r>
      <w:r w:rsidR="00D81B06" w:rsidRPr="008D3AA5">
        <w:rPr>
          <w:rFonts w:ascii="Times New Roman" w:eastAsia="Times New Roman" w:hAnsi="Times New Roman" w:cs="Times New Roman"/>
          <w:color w:val="000000" w:themeColor="text1"/>
          <w:sz w:val="24"/>
          <w:szCs w:val="24"/>
        </w:rPr>
        <w:t xml:space="preserve"> uma potencialidade terapêutica, </w:t>
      </w:r>
      <w:r w:rsidR="008266E8">
        <w:rPr>
          <w:rFonts w:ascii="Times New Roman" w:eastAsia="Times New Roman" w:hAnsi="Times New Roman" w:cs="Times New Roman"/>
          <w:color w:val="000000" w:themeColor="text1"/>
          <w:sz w:val="24"/>
          <w:szCs w:val="24"/>
        </w:rPr>
        <w:t xml:space="preserve">uma vez que remetem aos limites subjetivos do analista naquela cena específica, </w:t>
      </w:r>
      <w:r w:rsidR="00840FF5">
        <w:rPr>
          <w:rFonts w:ascii="Times New Roman" w:eastAsia="Times New Roman" w:hAnsi="Times New Roman" w:cs="Times New Roman"/>
          <w:color w:val="000000" w:themeColor="text1"/>
          <w:sz w:val="24"/>
          <w:szCs w:val="24"/>
        </w:rPr>
        <w:t>naquele leito, frente àquele sujeito singular</w:t>
      </w:r>
      <w:r w:rsidR="008266E8">
        <w:rPr>
          <w:rFonts w:ascii="Times New Roman" w:eastAsia="Times New Roman" w:hAnsi="Times New Roman" w:cs="Times New Roman"/>
          <w:color w:val="000000" w:themeColor="text1"/>
          <w:sz w:val="24"/>
          <w:szCs w:val="24"/>
        </w:rPr>
        <w:t>.</w:t>
      </w:r>
      <w:r w:rsidR="00D81B06" w:rsidRPr="008D3AA5">
        <w:rPr>
          <w:rFonts w:ascii="Times New Roman" w:eastAsia="Times New Roman" w:hAnsi="Times New Roman" w:cs="Times New Roman"/>
          <w:color w:val="000000" w:themeColor="text1"/>
          <w:sz w:val="24"/>
          <w:szCs w:val="24"/>
        </w:rPr>
        <w:t xml:space="preserve"> </w:t>
      </w:r>
    </w:p>
    <w:p w14:paraId="3BECE02A" w14:textId="3CB21425" w:rsidR="00D81B06" w:rsidRDefault="00840FF5">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Por fim, </w:t>
      </w:r>
      <w:proofErr w:type="spellStart"/>
      <w:r>
        <w:rPr>
          <w:rFonts w:ascii="Times New Roman" w:eastAsia="Times New Roman" w:hAnsi="Times New Roman" w:cs="Times New Roman"/>
          <w:color w:val="000000" w:themeColor="text1"/>
          <w:sz w:val="24"/>
          <w:szCs w:val="24"/>
        </w:rPr>
        <w:t>Kupermann</w:t>
      </w:r>
      <w:proofErr w:type="spellEnd"/>
      <w:r>
        <w:rPr>
          <w:rFonts w:ascii="Times New Roman" w:eastAsia="Times New Roman" w:hAnsi="Times New Roman" w:cs="Times New Roman"/>
          <w:color w:val="000000" w:themeColor="text1"/>
          <w:sz w:val="24"/>
          <w:szCs w:val="24"/>
        </w:rPr>
        <w:t xml:space="preserve"> (2016) propõe a compreensão da disponibilidade a partir da “postura empática” do analista em cena: </w:t>
      </w:r>
      <w:r w:rsidR="009F1E6A">
        <w:rPr>
          <w:rFonts w:ascii="Times New Roman" w:eastAsia="Times New Roman" w:hAnsi="Times New Roman" w:cs="Times New Roman"/>
          <w:color w:val="000000" w:themeColor="text1"/>
          <w:sz w:val="24"/>
          <w:szCs w:val="24"/>
        </w:rPr>
        <w:t xml:space="preserve">i.e., </w:t>
      </w:r>
      <w:r>
        <w:rPr>
          <w:rFonts w:ascii="Times New Roman" w:eastAsia="Times New Roman" w:hAnsi="Times New Roman" w:cs="Times New Roman"/>
          <w:color w:val="000000" w:themeColor="text1"/>
          <w:sz w:val="24"/>
          <w:szCs w:val="24"/>
        </w:rPr>
        <w:t xml:space="preserve">uma forma de falar “com o paciente” e não “do paciente”. Para tanto, </w:t>
      </w:r>
      <w:r w:rsidR="009F1E6A">
        <w:rPr>
          <w:rFonts w:ascii="Times New Roman" w:eastAsia="Times New Roman" w:hAnsi="Times New Roman" w:cs="Times New Roman"/>
          <w:color w:val="000000" w:themeColor="text1"/>
          <w:sz w:val="24"/>
          <w:szCs w:val="24"/>
        </w:rPr>
        <w:t xml:space="preserve">segundo o autor, </w:t>
      </w:r>
      <w:r>
        <w:rPr>
          <w:rFonts w:ascii="Times New Roman" w:eastAsia="Times New Roman" w:hAnsi="Times New Roman" w:cs="Times New Roman"/>
          <w:color w:val="000000" w:themeColor="text1"/>
          <w:sz w:val="24"/>
          <w:szCs w:val="24"/>
        </w:rPr>
        <w:t xml:space="preserve">um ponto crucial da técnica implica a “saúde do cuidador” – condição em que o cuidador-analista, dispondo de alguma flexibilidade psíquica, consiga vivenciar afetos e percepções </w:t>
      </w:r>
      <w:r w:rsidR="009F1E6A">
        <w:rPr>
          <w:rFonts w:ascii="Times New Roman" w:eastAsia="Times New Roman" w:hAnsi="Times New Roman" w:cs="Times New Roman"/>
          <w:color w:val="000000" w:themeColor="text1"/>
          <w:sz w:val="24"/>
          <w:szCs w:val="24"/>
        </w:rPr>
        <w:t>produzidos n</w:t>
      </w:r>
      <w:r>
        <w:rPr>
          <w:rFonts w:ascii="Times New Roman" w:eastAsia="Times New Roman" w:hAnsi="Times New Roman" w:cs="Times New Roman"/>
          <w:color w:val="000000" w:themeColor="text1"/>
          <w:sz w:val="24"/>
          <w:szCs w:val="24"/>
        </w:rPr>
        <w:t xml:space="preserve">os encontros </w:t>
      </w:r>
      <w:r w:rsidR="009F1E6A">
        <w:rPr>
          <w:rFonts w:ascii="Times New Roman" w:eastAsia="Times New Roman" w:hAnsi="Times New Roman" w:cs="Times New Roman"/>
          <w:color w:val="000000" w:themeColor="text1"/>
          <w:sz w:val="24"/>
          <w:szCs w:val="24"/>
        </w:rPr>
        <w:t>ocorridos na</w:t>
      </w:r>
      <w:r>
        <w:rPr>
          <w:rFonts w:ascii="Times New Roman" w:eastAsia="Times New Roman" w:hAnsi="Times New Roman" w:cs="Times New Roman"/>
          <w:color w:val="000000" w:themeColor="text1"/>
          <w:sz w:val="24"/>
          <w:szCs w:val="24"/>
        </w:rPr>
        <w:t xml:space="preserve"> cena hospitalar (muitas vezes, com </w:t>
      </w:r>
      <w:r w:rsidR="009F1E6A">
        <w:rPr>
          <w:rFonts w:ascii="Times New Roman" w:eastAsia="Times New Roman" w:hAnsi="Times New Roman" w:cs="Times New Roman"/>
          <w:color w:val="000000" w:themeColor="text1"/>
          <w:sz w:val="24"/>
          <w:szCs w:val="24"/>
        </w:rPr>
        <w:t xml:space="preserve">o corpo dilacerado, com sensações difíceis, com a angústia profunda, com a morte). </w:t>
      </w:r>
    </w:p>
    <w:p w14:paraId="0000005B" w14:textId="77777777" w:rsidR="006964C6" w:rsidRPr="008D3AA5" w:rsidRDefault="006964C6">
      <w:pPr>
        <w:spacing w:line="360" w:lineRule="auto"/>
        <w:jc w:val="both"/>
        <w:rPr>
          <w:rFonts w:ascii="Times New Roman" w:eastAsia="Times New Roman" w:hAnsi="Times New Roman" w:cs="Times New Roman"/>
          <w:i/>
          <w:color w:val="000000" w:themeColor="text1"/>
          <w:sz w:val="24"/>
          <w:szCs w:val="24"/>
        </w:rPr>
      </w:pPr>
    </w:p>
    <w:p w14:paraId="0000005C" w14:textId="77777777" w:rsidR="006964C6" w:rsidRPr="008D3AA5" w:rsidRDefault="00F12571">
      <w:pPr>
        <w:spacing w:line="360" w:lineRule="auto"/>
        <w:jc w:val="both"/>
        <w:rPr>
          <w:rFonts w:ascii="Times New Roman" w:eastAsia="Times New Roman" w:hAnsi="Times New Roman" w:cs="Times New Roman"/>
          <w:b/>
          <w:color w:val="000000" w:themeColor="text1"/>
          <w:sz w:val="24"/>
          <w:szCs w:val="24"/>
        </w:rPr>
      </w:pPr>
      <w:r w:rsidRPr="008D3AA5">
        <w:rPr>
          <w:rFonts w:ascii="Times New Roman" w:eastAsia="Times New Roman" w:hAnsi="Times New Roman" w:cs="Times New Roman"/>
          <w:b/>
          <w:color w:val="000000" w:themeColor="text1"/>
          <w:sz w:val="24"/>
          <w:szCs w:val="24"/>
        </w:rPr>
        <w:t>CONSIDERAÇÕES FINAIS</w:t>
      </w:r>
    </w:p>
    <w:p w14:paraId="56224F9F" w14:textId="09D27F5D" w:rsidR="00505BAC" w:rsidRPr="008D3AA5" w:rsidRDefault="00505BAC">
      <w:pPr>
        <w:spacing w:line="360" w:lineRule="auto"/>
        <w:jc w:val="both"/>
        <w:rPr>
          <w:rFonts w:ascii="Times New Roman" w:eastAsia="Times New Roman" w:hAnsi="Times New Roman" w:cs="Times New Roman"/>
          <w:color w:val="000000" w:themeColor="text1"/>
          <w:sz w:val="24"/>
          <w:szCs w:val="24"/>
        </w:rPr>
      </w:pPr>
    </w:p>
    <w:p w14:paraId="73F61602" w14:textId="2DF5A181" w:rsidR="00B4124F" w:rsidRDefault="00505BAC" w:rsidP="002C129A">
      <w:pPr>
        <w:spacing w:line="360" w:lineRule="auto"/>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ab/>
        <w:t>O percurso traçado neste texto foi guiado por uma questão inicial: se o analista</w:t>
      </w:r>
      <w:r w:rsidR="003103DA">
        <w:rPr>
          <w:rFonts w:ascii="Times New Roman" w:eastAsia="Times New Roman" w:hAnsi="Times New Roman" w:cs="Times New Roman"/>
          <w:color w:val="000000" w:themeColor="text1"/>
          <w:sz w:val="24"/>
          <w:szCs w:val="24"/>
        </w:rPr>
        <w:t xml:space="preserve"> –</w:t>
      </w:r>
      <w:r w:rsidRPr="008D3AA5">
        <w:rPr>
          <w:rFonts w:ascii="Times New Roman" w:eastAsia="Times New Roman" w:hAnsi="Times New Roman" w:cs="Times New Roman"/>
          <w:color w:val="000000" w:themeColor="text1"/>
          <w:sz w:val="24"/>
          <w:szCs w:val="24"/>
        </w:rPr>
        <w:t xml:space="preserve"> ao oferecer-se enquanto alteridade frente àquele que sofre, na cena hospitalar</w:t>
      </w:r>
      <w:r w:rsidR="003103DA">
        <w:rPr>
          <w:rFonts w:ascii="Times New Roman" w:eastAsia="Times New Roman" w:hAnsi="Times New Roman" w:cs="Times New Roman"/>
          <w:color w:val="000000" w:themeColor="text1"/>
          <w:sz w:val="24"/>
          <w:szCs w:val="24"/>
        </w:rPr>
        <w:t xml:space="preserve">, e </w:t>
      </w:r>
      <w:r w:rsidRPr="008D3AA5">
        <w:rPr>
          <w:rFonts w:ascii="Times New Roman" w:eastAsia="Times New Roman" w:hAnsi="Times New Roman" w:cs="Times New Roman"/>
          <w:color w:val="000000" w:themeColor="text1"/>
          <w:sz w:val="24"/>
          <w:szCs w:val="24"/>
        </w:rPr>
        <w:t xml:space="preserve">percebendo-se atravessado por todos os elementos </w:t>
      </w:r>
      <w:r w:rsidR="00B7288C">
        <w:rPr>
          <w:rFonts w:ascii="Times New Roman" w:eastAsia="Times New Roman" w:hAnsi="Times New Roman" w:cs="Times New Roman"/>
          <w:color w:val="000000" w:themeColor="text1"/>
          <w:sz w:val="24"/>
          <w:szCs w:val="24"/>
        </w:rPr>
        <w:t>não discursivos</w:t>
      </w:r>
      <w:r w:rsidRPr="008D3AA5">
        <w:rPr>
          <w:rFonts w:ascii="Times New Roman" w:eastAsia="Times New Roman" w:hAnsi="Times New Roman" w:cs="Times New Roman"/>
          <w:color w:val="000000" w:themeColor="text1"/>
          <w:sz w:val="24"/>
          <w:szCs w:val="24"/>
        </w:rPr>
        <w:t xml:space="preserve"> que ela contém</w:t>
      </w:r>
      <w:r w:rsidR="003103DA">
        <w:rPr>
          <w:rFonts w:ascii="Times New Roman" w:eastAsia="Times New Roman" w:hAnsi="Times New Roman" w:cs="Times New Roman"/>
          <w:color w:val="000000" w:themeColor="text1"/>
          <w:sz w:val="24"/>
          <w:szCs w:val="24"/>
        </w:rPr>
        <w:t xml:space="preserve"> –</w:t>
      </w:r>
      <w:r w:rsidRPr="008D3AA5">
        <w:rPr>
          <w:rFonts w:ascii="Times New Roman" w:eastAsia="Times New Roman" w:hAnsi="Times New Roman" w:cs="Times New Roman"/>
          <w:color w:val="000000" w:themeColor="text1"/>
          <w:sz w:val="24"/>
          <w:szCs w:val="24"/>
        </w:rPr>
        <w:t xml:space="preserve"> estaria operando na ordem do testemunho.</w:t>
      </w:r>
      <w:r w:rsidR="00B14CBB">
        <w:rPr>
          <w:rFonts w:ascii="Times New Roman" w:eastAsia="Times New Roman" w:hAnsi="Times New Roman" w:cs="Times New Roman"/>
          <w:color w:val="000000" w:themeColor="text1"/>
          <w:sz w:val="24"/>
          <w:szCs w:val="24"/>
        </w:rPr>
        <w:t xml:space="preserve"> </w:t>
      </w:r>
      <w:r w:rsidR="002C129A">
        <w:rPr>
          <w:rFonts w:ascii="Times New Roman" w:eastAsia="Times New Roman" w:hAnsi="Times New Roman" w:cs="Times New Roman"/>
          <w:color w:val="000000" w:themeColor="text1"/>
          <w:sz w:val="24"/>
          <w:szCs w:val="24"/>
        </w:rPr>
        <w:t>Apesar da impossibilidade de concluir, por ora, é possível extrair algumas considerações, enquanto apostas, e algumas questões. Tendo em vista as situações propostas</w:t>
      </w:r>
      <w:r w:rsidR="003103DA">
        <w:rPr>
          <w:rFonts w:ascii="Times New Roman" w:eastAsia="Times New Roman" w:hAnsi="Times New Roman" w:cs="Times New Roman"/>
          <w:color w:val="000000" w:themeColor="text1"/>
          <w:sz w:val="24"/>
          <w:szCs w:val="24"/>
        </w:rPr>
        <w:t>, no início do texto,</w:t>
      </w:r>
      <w:r w:rsidR="002C129A">
        <w:rPr>
          <w:rFonts w:ascii="Times New Roman" w:eastAsia="Times New Roman" w:hAnsi="Times New Roman" w:cs="Times New Roman"/>
          <w:color w:val="000000" w:themeColor="text1"/>
          <w:sz w:val="24"/>
          <w:szCs w:val="24"/>
        </w:rPr>
        <w:t xml:space="preserve"> como ilustração da problemática, </w:t>
      </w:r>
      <w:r w:rsidR="00F24B8F">
        <w:rPr>
          <w:rFonts w:ascii="Times New Roman" w:eastAsia="Times New Roman" w:hAnsi="Times New Roman" w:cs="Times New Roman"/>
          <w:color w:val="000000" w:themeColor="text1"/>
          <w:sz w:val="24"/>
          <w:szCs w:val="24"/>
        </w:rPr>
        <w:t xml:space="preserve">e </w:t>
      </w:r>
      <w:r w:rsidR="000B67E4">
        <w:rPr>
          <w:rFonts w:ascii="Times New Roman" w:eastAsia="Times New Roman" w:hAnsi="Times New Roman" w:cs="Times New Roman"/>
          <w:color w:val="000000" w:themeColor="text1"/>
          <w:sz w:val="24"/>
          <w:szCs w:val="24"/>
        </w:rPr>
        <w:t>a partir d</w:t>
      </w:r>
      <w:r w:rsidR="00F24B8F">
        <w:rPr>
          <w:rFonts w:ascii="Times New Roman" w:eastAsia="Times New Roman" w:hAnsi="Times New Roman" w:cs="Times New Roman"/>
          <w:color w:val="000000" w:themeColor="text1"/>
          <w:sz w:val="24"/>
          <w:szCs w:val="24"/>
        </w:rPr>
        <w:t xml:space="preserve">o desenvolvimento teórico </w:t>
      </w:r>
      <w:r w:rsidR="00F24B8F">
        <w:rPr>
          <w:rFonts w:ascii="Times New Roman" w:eastAsia="Times New Roman" w:hAnsi="Times New Roman" w:cs="Times New Roman"/>
          <w:color w:val="000000" w:themeColor="text1"/>
          <w:sz w:val="24"/>
          <w:szCs w:val="24"/>
        </w:rPr>
        <w:lastRenderedPageBreak/>
        <w:t>realizado ao longo desse percurso, resultaram</w:t>
      </w:r>
      <w:r w:rsidR="002C129A">
        <w:rPr>
          <w:rFonts w:ascii="Times New Roman" w:eastAsia="Times New Roman" w:hAnsi="Times New Roman" w:cs="Times New Roman"/>
          <w:color w:val="000000" w:themeColor="text1"/>
          <w:sz w:val="24"/>
          <w:szCs w:val="24"/>
        </w:rPr>
        <w:t xml:space="preserve"> duas</w:t>
      </w:r>
      <w:r w:rsidR="003103DA">
        <w:rPr>
          <w:rFonts w:ascii="Times New Roman" w:eastAsia="Times New Roman" w:hAnsi="Times New Roman" w:cs="Times New Roman"/>
          <w:color w:val="000000" w:themeColor="text1"/>
          <w:sz w:val="24"/>
          <w:szCs w:val="24"/>
        </w:rPr>
        <w:t xml:space="preserve"> principais</w:t>
      </w:r>
      <w:r w:rsidR="002C129A">
        <w:rPr>
          <w:rFonts w:ascii="Times New Roman" w:eastAsia="Times New Roman" w:hAnsi="Times New Roman" w:cs="Times New Roman"/>
          <w:color w:val="000000" w:themeColor="text1"/>
          <w:sz w:val="24"/>
          <w:szCs w:val="24"/>
        </w:rPr>
        <w:t xml:space="preserve"> questões</w:t>
      </w:r>
      <w:r w:rsidR="000B67E4">
        <w:rPr>
          <w:rFonts w:ascii="Times New Roman" w:eastAsia="Times New Roman" w:hAnsi="Times New Roman" w:cs="Times New Roman"/>
          <w:color w:val="000000" w:themeColor="text1"/>
          <w:sz w:val="24"/>
          <w:szCs w:val="24"/>
        </w:rPr>
        <w:t>, que tomarei como</w:t>
      </w:r>
      <w:r w:rsidR="002C129A">
        <w:rPr>
          <w:rFonts w:ascii="Times New Roman" w:eastAsia="Times New Roman" w:hAnsi="Times New Roman" w:cs="Times New Roman"/>
          <w:color w:val="000000" w:themeColor="text1"/>
          <w:sz w:val="24"/>
          <w:szCs w:val="24"/>
        </w:rPr>
        <w:t xml:space="preserve"> guia </w:t>
      </w:r>
      <w:r w:rsidR="000B67E4">
        <w:rPr>
          <w:rFonts w:ascii="Times New Roman" w:eastAsia="Times New Roman" w:hAnsi="Times New Roman" w:cs="Times New Roman"/>
          <w:color w:val="000000" w:themeColor="text1"/>
          <w:sz w:val="24"/>
          <w:szCs w:val="24"/>
        </w:rPr>
        <w:t>de</w:t>
      </w:r>
      <w:r w:rsidR="002C129A">
        <w:rPr>
          <w:rFonts w:ascii="Times New Roman" w:eastAsia="Times New Roman" w:hAnsi="Times New Roman" w:cs="Times New Roman"/>
          <w:color w:val="000000" w:themeColor="text1"/>
          <w:sz w:val="24"/>
          <w:szCs w:val="24"/>
        </w:rPr>
        <w:t>s</w:t>
      </w:r>
      <w:r w:rsidR="004C47AC">
        <w:rPr>
          <w:rFonts w:ascii="Times New Roman" w:eastAsia="Times New Roman" w:hAnsi="Times New Roman" w:cs="Times New Roman"/>
          <w:color w:val="000000" w:themeColor="text1"/>
          <w:sz w:val="24"/>
          <w:szCs w:val="24"/>
        </w:rPr>
        <w:t>t</w:t>
      </w:r>
      <w:r w:rsidR="002C129A">
        <w:rPr>
          <w:rFonts w:ascii="Times New Roman" w:eastAsia="Times New Roman" w:hAnsi="Times New Roman" w:cs="Times New Roman"/>
          <w:color w:val="000000" w:themeColor="text1"/>
          <w:sz w:val="24"/>
          <w:szCs w:val="24"/>
        </w:rPr>
        <w:t>as considerações finais</w:t>
      </w:r>
      <w:r w:rsidR="00B4124F">
        <w:rPr>
          <w:rFonts w:ascii="Times New Roman" w:eastAsia="Times New Roman" w:hAnsi="Times New Roman" w:cs="Times New Roman"/>
          <w:color w:val="000000" w:themeColor="text1"/>
          <w:sz w:val="24"/>
          <w:szCs w:val="24"/>
        </w:rPr>
        <w:t>. São elas</w:t>
      </w:r>
      <w:r w:rsidR="002C129A">
        <w:rPr>
          <w:rFonts w:ascii="Times New Roman" w:eastAsia="Times New Roman" w:hAnsi="Times New Roman" w:cs="Times New Roman"/>
          <w:color w:val="000000" w:themeColor="text1"/>
          <w:sz w:val="24"/>
          <w:szCs w:val="24"/>
        </w:rPr>
        <w:t xml:space="preserve">: </w:t>
      </w:r>
    </w:p>
    <w:p w14:paraId="16188B00" w14:textId="240CA7CC" w:rsidR="00B4124F" w:rsidRDefault="002C129A" w:rsidP="00B4124F">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qual o papel do Outro diante das experiências extremas</w:t>
      </w:r>
      <w:r w:rsidR="004C47A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vividas pelos sujeitos (paciente, familiares, acompanhantes) na cena hospitalar?</w:t>
      </w:r>
      <w:r w:rsidR="003103DA">
        <w:rPr>
          <w:rFonts w:ascii="Times New Roman" w:eastAsia="Times New Roman" w:hAnsi="Times New Roman" w:cs="Times New Roman"/>
          <w:color w:val="000000" w:themeColor="text1"/>
          <w:sz w:val="24"/>
          <w:szCs w:val="24"/>
        </w:rPr>
        <w:t xml:space="preserve"> </w:t>
      </w:r>
    </w:p>
    <w:p w14:paraId="2C234071" w14:textId="1809C16A" w:rsidR="002C129A" w:rsidRDefault="003103DA" w:rsidP="00B4124F">
      <w:pPr>
        <w:spacing w:line="36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2C129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qual o destino das afetações</w:t>
      </w:r>
      <w:r w:rsidR="00F24B8F">
        <w:rPr>
          <w:rFonts w:ascii="Times New Roman" w:eastAsia="Times New Roman" w:hAnsi="Times New Roman" w:cs="Times New Roman"/>
          <w:color w:val="000000" w:themeColor="text1"/>
          <w:sz w:val="24"/>
          <w:szCs w:val="24"/>
        </w:rPr>
        <w:t xml:space="preserve"> que</w:t>
      </w:r>
      <w:r w:rsidR="00142F0F">
        <w:rPr>
          <w:rFonts w:ascii="Times New Roman" w:eastAsia="Times New Roman" w:hAnsi="Times New Roman" w:cs="Times New Roman"/>
          <w:color w:val="000000" w:themeColor="text1"/>
          <w:sz w:val="24"/>
          <w:szCs w:val="24"/>
        </w:rPr>
        <w:t xml:space="preserve"> </w:t>
      </w:r>
      <w:r w:rsidR="00F24B8F">
        <w:rPr>
          <w:rFonts w:ascii="Times New Roman" w:eastAsia="Times New Roman" w:hAnsi="Times New Roman" w:cs="Times New Roman"/>
          <w:color w:val="000000" w:themeColor="text1"/>
          <w:sz w:val="24"/>
          <w:szCs w:val="24"/>
        </w:rPr>
        <w:t>são produzidas</w:t>
      </w:r>
      <w:r>
        <w:rPr>
          <w:rFonts w:ascii="Times New Roman" w:eastAsia="Times New Roman" w:hAnsi="Times New Roman" w:cs="Times New Roman"/>
          <w:color w:val="000000" w:themeColor="text1"/>
          <w:sz w:val="24"/>
          <w:szCs w:val="24"/>
        </w:rPr>
        <w:t xml:space="preserve"> no próprio analista, que testemunha a cena?</w:t>
      </w:r>
    </w:p>
    <w:p w14:paraId="353A9D49" w14:textId="21C649DB" w:rsidR="0085734F" w:rsidRDefault="00F24B8F" w:rsidP="00F24B8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2C129A">
        <w:rPr>
          <w:rFonts w:ascii="Times New Roman" w:eastAsia="Times New Roman" w:hAnsi="Times New Roman" w:cs="Times New Roman"/>
          <w:color w:val="000000" w:themeColor="text1"/>
          <w:sz w:val="24"/>
          <w:szCs w:val="24"/>
        </w:rPr>
        <w:t xml:space="preserve"> </w:t>
      </w:r>
    </w:p>
    <w:p w14:paraId="3C9BF61B" w14:textId="24C74CBF" w:rsidR="00944BE3" w:rsidRPr="003B077C" w:rsidRDefault="00C959AB" w:rsidP="00900A9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42F0F">
        <w:rPr>
          <w:rFonts w:ascii="Times New Roman" w:eastAsia="Times New Roman" w:hAnsi="Times New Roman" w:cs="Times New Roman"/>
          <w:color w:val="000000" w:themeColor="text1"/>
          <w:sz w:val="24"/>
          <w:szCs w:val="24"/>
        </w:rPr>
        <w:tab/>
        <w:t xml:space="preserve">Inicialmente, </w:t>
      </w:r>
      <w:r w:rsidR="009B0EA1">
        <w:rPr>
          <w:rFonts w:ascii="Times New Roman" w:eastAsia="Times New Roman" w:hAnsi="Times New Roman" w:cs="Times New Roman"/>
          <w:color w:val="000000" w:themeColor="text1"/>
          <w:sz w:val="24"/>
          <w:szCs w:val="24"/>
        </w:rPr>
        <w:t>podemos nos</w:t>
      </w:r>
      <w:r w:rsidR="00944BE3">
        <w:rPr>
          <w:rFonts w:ascii="Times New Roman" w:eastAsia="Times New Roman" w:hAnsi="Times New Roman" w:cs="Times New Roman"/>
          <w:color w:val="000000" w:themeColor="text1"/>
          <w:sz w:val="24"/>
          <w:szCs w:val="24"/>
        </w:rPr>
        <w:t xml:space="preserve"> perguntar</w:t>
      </w:r>
      <w:r w:rsidR="00A507A4">
        <w:rPr>
          <w:rFonts w:ascii="Times New Roman" w:eastAsia="Times New Roman" w:hAnsi="Times New Roman" w:cs="Times New Roman"/>
          <w:color w:val="000000" w:themeColor="text1"/>
          <w:sz w:val="24"/>
          <w:szCs w:val="24"/>
        </w:rPr>
        <w:t xml:space="preserve"> sobre </w:t>
      </w:r>
      <w:r w:rsidR="00636862">
        <w:rPr>
          <w:rFonts w:ascii="Times New Roman" w:eastAsia="Times New Roman" w:hAnsi="Times New Roman" w:cs="Times New Roman"/>
          <w:color w:val="000000" w:themeColor="text1"/>
          <w:sz w:val="24"/>
          <w:szCs w:val="24"/>
        </w:rPr>
        <w:t>o que</w:t>
      </w:r>
      <w:r w:rsidR="009B0EA1">
        <w:rPr>
          <w:rFonts w:ascii="Times New Roman" w:eastAsia="Times New Roman" w:hAnsi="Times New Roman" w:cs="Times New Roman"/>
          <w:color w:val="000000" w:themeColor="text1"/>
          <w:sz w:val="24"/>
          <w:szCs w:val="24"/>
        </w:rPr>
        <w:t xml:space="preserve"> de específico há no ato de testemunhar</w:t>
      </w:r>
      <w:r w:rsidR="00A507A4">
        <w:rPr>
          <w:rFonts w:ascii="Times New Roman" w:eastAsia="Times New Roman" w:hAnsi="Times New Roman" w:cs="Times New Roman"/>
          <w:color w:val="000000" w:themeColor="text1"/>
          <w:sz w:val="24"/>
          <w:szCs w:val="24"/>
        </w:rPr>
        <w:t xml:space="preserve"> do analista. A</w:t>
      </w:r>
      <w:r w:rsidR="0045388F" w:rsidRPr="003B077C">
        <w:rPr>
          <w:rFonts w:ascii="Times New Roman" w:eastAsia="Times New Roman" w:hAnsi="Times New Roman" w:cs="Times New Roman"/>
          <w:color w:val="000000" w:themeColor="text1"/>
          <w:sz w:val="24"/>
          <w:szCs w:val="24"/>
        </w:rPr>
        <w:t xml:space="preserve">inda que outras figuras da cena hospitalar possam vir a testemunhar o testemunho do sujeito e/ou suas experiências extremas, qual seria a </w:t>
      </w:r>
      <w:r w:rsidR="00A507A4" w:rsidRPr="003B077C">
        <w:rPr>
          <w:rFonts w:ascii="Times New Roman" w:eastAsia="Times New Roman" w:hAnsi="Times New Roman" w:cs="Times New Roman"/>
          <w:color w:val="000000" w:themeColor="text1"/>
          <w:sz w:val="24"/>
          <w:szCs w:val="24"/>
        </w:rPr>
        <w:t>especificidade</w:t>
      </w:r>
      <w:r w:rsidR="0045388F" w:rsidRPr="003B077C">
        <w:rPr>
          <w:rFonts w:ascii="Times New Roman" w:eastAsia="Times New Roman" w:hAnsi="Times New Roman" w:cs="Times New Roman"/>
          <w:color w:val="000000" w:themeColor="text1"/>
          <w:sz w:val="24"/>
          <w:szCs w:val="24"/>
        </w:rPr>
        <w:t xml:space="preserve"> </w:t>
      </w:r>
      <w:r w:rsidR="00A507A4" w:rsidRPr="003B077C">
        <w:rPr>
          <w:rFonts w:ascii="Times New Roman" w:eastAsia="Times New Roman" w:hAnsi="Times New Roman" w:cs="Times New Roman"/>
          <w:color w:val="000000" w:themeColor="text1"/>
          <w:sz w:val="24"/>
          <w:szCs w:val="24"/>
        </w:rPr>
        <w:t>do</w:t>
      </w:r>
      <w:r w:rsidR="0045388F" w:rsidRPr="003B077C">
        <w:rPr>
          <w:rFonts w:ascii="Times New Roman" w:eastAsia="Times New Roman" w:hAnsi="Times New Roman" w:cs="Times New Roman"/>
          <w:color w:val="000000" w:themeColor="text1"/>
          <w:sz w:val="24"/>
          <w:szCs w:val="24"/>
        </w:rPr>
        <w:t xml:space="preserve"> analista</w:t>
      </w:r>
      <w:r w:rsidR="00A507A4" w:rsidRPr="003B077C">
        <w:rPr>
          <w:rFonts w:ascii="Times New Roman" w:eastAsia="Times New Roman" w:hAnsi="Times New Roman" w:cs="Times New Roman"/>
          <w:color w:val="000000" w:themeColor="text1"/>
          <w:sz w:val="24"/>
          <w:szCs w:val="24"/>
        </w:rPr>
        <w:t xml:space="preserve"> enquanto testemunha</w:t>
      </w:r>
      <w:r w:rsidR="0045388F" w:rsidRPr="003B077C">
        <w:rPr>
          <w:rFonts w:ascii="Times New Roman" w:eastAsia="Times New Roman" w:hAnsi="Times New Roman" w:cs="Times New Roman"/>
          <w:color w:val="000000" w:themeColor="text1"/>
          <w:sz w:val="24"/>
          <w:szCs w:val="24"/>
        </w:rPr>
        <w:t xml:space="preserve">? </w:t>
      </w:r>
      <w:r w:rsidR="009B0EA1" w:rsidRPr="003B077C">
        <w:rPr>
          <w:rFonts w:ascii="Times New Roman" w:eastAsia="Times New Roman" w:hAnsi="Times New Roman" w:cs="Times New Roman"/>
          <w:color w:val="000000" w:themeColor="text1"/>
          <w:sz w:val="24"/>
          <w:szCs w:val="24"/>
        </w:rPr>
        <w:t xml:space="preserve">Pode-se partir da hipótese de que o estabelecimento da transferência e seu manejo </w:t>
      </w:r>
      <w:r w:rsidR="00900A9D" w:rsidRPr="003B077C">
        <w:rPr>
          <w:rFonts w:ascii="Times New Roman" w:eastAsia="Times New Roman" w:hAnsi="Times New Roman" w:cs="Times New Roman"/>
          <w:color w:val="000000" w:themeColor="text1"/>
          <w:sz w:val="24"/>
          <w:szCs w:val="24"/>
        </w:rPr>
        <w:t>configuram uma possível resposta. Entretanto, restaria um</w:t>
      </w:r>
      <w:r w:rsidR="00A507A4" w:rsidRPr="003B077C">
        <w:rPr>
          <w:rFonts w:ascii="Times New Roman" w:eastAsia="Times New Roman" w:hAnsi="Times New Roman" w:cs="Times New Roman"/>
          <w:color w:val="000000" w:themeColor="text1"/>
          <w:sz w:val="24"/>
          <w:szCs w:val="24"/>
        </w:rPr>
        <w:t>a questão anterior: será que o testemunho falado do sujeito é sempre endereçado sob transferência?</w:t>
      </w:r>
      <w:r w:rsidR="00E7368E" w:rsidRPr="003B077C">
        <w:rPr>
          <w:rFonts w:ascii="Times New Roman" w:eastAsia="Times New Roman" w:hAnsi="Times New Roman" w:cs="Times New Roman"/>
          <w:color w:val="000000" w:themeColor="text1"/>
          <w:sz w:val="24"/>
          <w:szCs w:val="24"/>
        </w:rPr>
        <w:t xml:space="preserve"> </w:t>
      </w:r>
      <w:r w:rsidR="00900A9D" w:rsidRPr="003B077C">
        <w:rPr>
          <w:rFonts w:ascii="Times New Roman" w:eastAsia="Times New Roman" w:hAnsi="Times New Roman" w:cs="Times New Roman"/>
          <w:color w:val="000000" w:themeColor="text1"/>
          <w:sz w:val="24"/>
          <w:szCs w:val="24"/>
        </w:rPr>
        <w:t>Ainda, r</w:t>
      </w:r>
      <w:r w:rsidR="00E7368E" w:rsidRPr="003B077C">
        <w:rPr>
          <w:rFonts w:ascii="Times New Roman" w:eastAsia="Times New Roman" w:hAnsi="Times New Roman" w:cs="Times New Roman"/>
          <w:color w:val="000000" w:themeColor="text1"/>
          <w:sz w:val="24"/>
          <w:szCs w:val="24"/>
        </w:rPr>
        <w:t>etomando a ideia de uma semelhança primitiva (humana) entre analista e paciente</w:t>
      </w:r>
      <w:r w:rsidR="00900A9D" w:rsidRPr="003B077C">
        <w:rPr>
          <w:rFonts w:ascii="Times New Roman" w:eastAsia="Times New Roman" w:hAnsi="Times New Roman" w:cs="Times New Roman"/>
          <w:color w:val="000000" w:themeColor="text1"/>
          <w:sz w:val="24"/>
          <w:szCs w:val="24"/>
        </w:rPr>
        <w:t xml:space="preserve"> (KOLTAI, 2016)</w:t>
      </w:r>
      <w:r w:rsidR="00E7368E" w:rsidRPr="003B077C">
        <w:rPr>
          <w:rFonts w:ascii="Times New Roman" w:eastAsia="Times New Roman" w:hAnsi="Times New Roman" w:cs="Times New Roman"/>
          <w:color w:val="000000" w:themeColor="text1"/>
          <w:sz w:val="24"/>
          <w:szCs w:val="24"/>
        </w:rPr>
        <w:t>, será que o testemunhar do analista e o eventual testemunho do sujeito não representam algo de uma experiência anterior à suposição de um saber no Outro?</w:t>
      </w:r>
    </w:p>
    <w:p w14:paraId="38D506AB" w14:textId="47DB1BC8" w:rsidR="00EC495C" w:rsidRPr="003B077C" w:rsidRDefault="00EC495C">
      <w:pPr>
        <w:spacing w:line="360" w:lineRule="auto"/>
        <w:jc w:val="both"/>
        <w:rPr>
          <w:rFonts w:ascii="Times New Roman" w:eastAsia="Times New Roman" w:hAnsi="Times New Roman" w:cs="Times New Roman"/>
          <w:color w:val="000000" w:themeColor="text1"/>
          <w:sz w:val="24"/>
          <w:szCs w:val="24"/>
        </w:rPr>
      </w:pPr>
      <w:r w:rsidRPr="003B077C">
        <w:rPr>
          <w:rFonts w:ascii="Times New Roman" w:eastAsia="Times New Roman" w:hAnsi="Times New Roman" w:cs="Times New Roman"/>
          <w:color w:val="000000" w:themeColor="text1"/>
          <w:sz w:val="24"/>
          <w:szCs w:val="24"/>
        </w:rPr>
        <w:tab/>
      </w:r>
      <w:r w:rsidR="0039784D" w:rsidRPr="003B077C">
        <w:rPr>
          <w:rFonts w:ascii="Times New Roman" w:eastAsia="Times New Roman" w:hAnsi="Times New Roman" w:cs="Times New Roman"/>
          <w:color w:val="000000" w:themeColor="text1"/>
          <w:sz w:val="24"/>
          <w:szCs w:val="24"/>
        </w:rPr>
        <w:t>Partindo d</w:t>
      </w:r>
      <w:r w:rsidR="00043F3E" w:rsidRPr="003B077C">
        <w:rPr>
          <w:rFonts w:ascii="Times New Roman" w:eastAsia="Times New Roman" w:hAnsi="Times New Roman" w:cs="Times New Roman"/>
          <w:color w:val="000000" w:themeColor="text1"/>
          <w:sz w:val="24"/>
          <w:szCs w:val="24"/>
        </w:rPr>
        <w:t>ess</w:t>
      </w:r>
      <w:r w:rsidRPr="003B077C">
        <w:rPr>
          <w:rFonts w:ascii="Times New Roman" w:eastAsia="Times New Roman" w:hAnsi="Times New Roman" w:cs="Times New Roman"/>
          <w:color w:val="000000" w:themeColor="text1"/>
          <w:sz w:val="24"/>
          <w:szCs w:val="24"/>
        </w:rPr>
        <w:t xml:space="preserve">a relação entre </w:t>
      </w:r>
      <w:r w:rsidR="00636862">
        <w:rPr>
          <w:rFonts w:ascii="Times New Roman" w:eastAsia="Times New Roman" w:hAnsi="Times New Roman" w:cs="Times New Roman"/>
          <w:color w:val="000000" w:themeColor="text1"/>
          <w:sz w:val="24"/>
          <w:szCs w:val="24"/>
        </w:rPr>
        <w:t xml:space="preserve">a </w:t>
      </w:r>
      <w:r w:rsidRPr="003B077C">
        <w:rPr>
          <w:rFonts w:ascii="Times New Roman" w:eastAsia="Times New Roman" w:hAnsi="Times New Roman" w:cs="Times New Roman"/>
          <w:color w:val="000000" w:themeColor="text1"/>
          <w:sz w:val="24"/>
          <w:szCs w:val="24"/>
        </w:rPr>
        <w:t>transferência e</w:t>
      </w:r>
      <w:r w:rsidR="00636862">
        <w:rPr>
          <w:rFonts w:ascii="Times New Roman" w:eastAsia="Times New Roman" w:hAnsi="Times New Roman" w:cs="Times New Roman"/>
          <w:color w:val="000000" w:themeColor="text1"/>
          <w:sz w:val="24"/>
          <w:szCs w:val="24"/>
        </w:rPr>
        <w:t xml:space="preserve"> o</w:t>
      </w:r>
      <w:r w:rsidRPr="003B077C">
        <w:rPr>
          <w:rFonts w:ascii="Times New Roman" w:eastAsia="Times New Roman" w:hAnsi="Times New Roman" w:cs="Times New Roman"/>
          <w:color w:val="000000" w:themeColor="text1"/>
          <w:sz w:val="24"/>
          <w:szCs w:val="24"/>
        </w:rPr>
        <w:t xml:space="preserve"> ato de testemunhar</w:t>
      </w:r>
      <w:r w:rsidR="0039784D" w:rsidRPr="003B077C">
        <w:rPr>
          <w:rFonts w:ascii="Times New Roman" w:eastAsia="Times New Roman" w:hAnsi="Times New Roman" w:cs="Times New Roman"/>
          <w:color w:val="000000" w:themeColor="text1"/>
          <w:sz w:val="24"/>
          <w:szCs w:val="24"/>
        </w:rPr>
        <w:t xml:space="preserve">, </w:t>
      </w:r>
      <w:r w:rsidR="00043F3E" w:rsidRPr="003B077C">
        <w:rPr>
          <w:rFonts w:ascii="Times New Roman" w:eastAsia="Times New Roman" w:hAnsi="Times New Roman" w:cs="Times New Roman"/>
          <w:color w:val="000000" w:themeColor="text1"/>
          <w:sz w:val="24"/>
          <w:szCs w:val="24"/>
        </w:rPr>
        <w:t>cabe</w:t>
      </w:r>
      <w:r w:rsidR="0039784D" w:rsidRPr="003B077C">
        <w:rPr>
          <w:rFonts w:ascii="Times New Roman" w:eastAsia="Times New Roman" w:hAnsi="Times New Roman" w:cs="Times New Roman"/>
          <w:color w:val="000000" w:themeColor="text1"/>
          <w:sz w:val="24"/>
          <w:szCs w:val="24"/>
        </w:rPr>
        <w:t xml:space="preserve"> </w:t>
      </w:r>
      <w:r w:rsidR="00043F3E" w:rsidRPr="003B077C">
        <w:rPr>
          <w:rFonts w:ascii="Times New Roman" w:eastAsia="Times New Roman" w:hAnsi="Times New Roman" w:cs="Times New Roman"/>
          <w:color w:val="000000" w:themeColor="text1"/>
          <w:sz w:val="24"/>
          <w:szCs w:val="24"/>
        </w:rPr>
        <w:t xml:space="preserve">também </w:t>
      </w:r>
      <w:r w:rsidR="0039784D" w:rsidRPr="003B077C">
        <w:rPr>
          <w:rFonts w:ascii="Times New Roman" w:eastAsia="Times New Roman" w:hAnsi="Times New Roman" w:cs="Times New Roman"/>
          <w:color w:val="000000" w:themeColor="text1"/>
          <w:sz w:val="24"/>
          <w:szCs w:val="24"/>
        </w:rPr>
        <w:t xml:space="preserve">refletir </w:t>
      </w:r>
      <w:r w:rsidRPr="003B077C">
        <w:rPr>
          <w:rFonts w:ascii="Times New Roman" w:eastAsia="Times New Roman" w:hAnsi="Times New Roman" w:cs="Times New Roman"/>
          <w:color w:val="000000" w:themeColor="text1"/>
          <w:sz w:val="24"/>
          <w:szCs w:val="24"/>
        </w:rPr>
        <w:t>sobre o papel do reconhecimento na cena</w:t>
      </w:r>
      <w:r w:rsidR="0039784D" w:rsidRPr="003B077C">
        <w:rPr>
          <w:rFonts w:ascii="Times New Roman" w:eastAsia="Times New Roman" w:hAnsi="Times New Roman" w:cs="Times New Roman"/>
          <w:color w:val="000000" w:themeColor="text1"/>
          <w:sz w:val="24"/>
          <w:szCs w:val="24"/>
        </w:rPr>
        <w:t xml:space="preserve"> hospitalar</w:t>
      </w:r>
      <w:r w:rsidRPr="003B077C">
        <w:rPr>
          <w:rFonts w:ascii="Times New Roman" w:eastAsia="Times New Roman" w:hAnsi="Times New Roman" w:cs="Times New Roman"/>
          <w:color w:val="000000" w:themeColor="text1"/>
          <w:sz w:val="24"/>
          <w:szCs w:val="24"/>
        </w:rPr>
        <w:t xml:space="preserve">. </w:t>
      </w:r>
      <w:r w:rsidR="0039784D" w:rsidRPr="003B077C">
        <w:rPr>
          <w:rFonts w:ascii="Times New Roman" w:eastAsia="Times New Roman" w:hAnsi="Times New Roman" w:cs="Times New Roman"/>
          <w:color w:val="000000" w:themeColor="text1"/>
          <w:sz w:val="24"/>
          <w:szCs w:val="24"/>
        </w:rPr>
        <w:t>H</w:t>
      </w:r>
      <w:r w:rsidRPr="003B077C">
        <w:rPr>
          <w:rFonts w:ascii="Times New Roman" w:eastAsia="Times New Roman" w:hAnsi="Times New Roman" w:cs="Times New Roman"/>
          <w:color w:val="000000" w:themeColor="text1"/>
          <w:sz w:val="24"/>
          <w:szCs w:val="24"/>
        </w:rPr>
        <w:t xml:space="preserve">á elementos (como as feridas, a imobilidade, a traqueostomia, o aparelho da diálise, os </w:t>
      </w:r>
      <w:r w:rsidR="00B7288C" w:rsidRPr="003B077C">
        <w:rPr>
          <w:rFonts w:ascii="Times New Roman" w:eastAsia="Times New Roman" w:hAnsi="Times New Roman" w:cs="Times New Roman"/>
          <w:color w:val="000000" w:themeColor="text1"/>
          <w:sz w:val="24"/>
          <w:szCs w:val="24"/>
        </w:rPr>
        <w:t>cheiros etc.</w:t>
      </w:r>
      <w:r w:rsidRPr="003B077C">
        <w:rPr>
          <w:rFonts w:ascii="Times New Roman" w:eastAsia="Times New Roman" w:hAnsi="Times New Roman" w:cs="Times New Roman"/>
          <w:color w:val="000000" w:themeColor="text1"/>
          <w:sz w:val="24"/>
          <w:szCs w:val="24"/>
        </w:rPr>
        <w:t>) que compõe</w:t>
      </w:r>
      <w:r w:rsidR="0078580B" w:rsidRPr="003B077C">
        <w:rPr>
          <w:rFonts w:ascii="Times New Roman" w:eastAsia="Times New Roman" w:hAnsi="Times New Roman" w:cs="Times New Roman"/>
          <w:color w:val="000000" w:themeColor="text1"/>
          <w:sz w:val="24"/>
          <w:szCs w:val="24"/>
        </w:rPr>
        <w:t>m</w:t>
      </w:r>
      <w:r w:rsidRPr="003B077C">
        <w:rPr>
          <w:rFonts w:ascii="Times New Roman" w:eastAsia="Times New Roman" w:hAnsi="Times New Roman" w:cs="Times New Roman"/>
          <w:color w:val="000000" w:themeColor="text1"/>
          <w:sz w:val="24"/>
          <w:szCs w:val="24"/>
        </w:rPr>
        <w:t xml:space="preserve"> a cena </w:t>
      </w:r>
      <w:r w:rsidR="00043F3E" w:rsidRPr="003B077C">
        <w:rPr>
          <w:rFonts w:ascii="Times New Roman" w:eastAsia="Times New Roman" w:hAnsi="Times New Roman" w:cs="Times New Roman"/>
          <w:color w:val="000000" w:themeColor="text1"/>
          <w:sz w:val="24"/>
          <w:szCs w:val="24"/>
        </w:rPr>
        <w:t>presenciada pel</w:t>
      </w:r>
      <w:r w:rsidRPr="003B077C">
        <w:rPr>
          <w:rFonts w:ascii="Times New Roman" w:eastAsia="Times New Roman" w:hAnsi="Times New Roman" w:cs="Times New Roman"/>
          <w:color w:val="000000" w:themeColor="text1"/>
          <w:sz w:val="24"/>
          <w:szCs w:val="24"/>
        </w:rPr>
        <w:t xml:space="preserve">o analista. No entanto, ainda que esses elementos possam </w:t>
      </w:r>
      <w:r w:rsidR="00043F3E" w:rsidRPr="003B077C">
        <w:rPr>
          <w:rFonts w:ascii="Times New Roman" w:eastAsia="Times New Roman" w:hAnsi="Times New Roman" w:cs="Times New Roman"/>
          <w:color w:val="000000" w:themeColor="text1"/>
          <w:sz w:val="24"/>
          <w:szCs w:val="24"/>
        </w:rPr>
        <w:t>formar</w:t>
      </w:r>
      <w:r w:rsidRPr="003B077C">
        <w:rPr>
          <w:rFonts w:ascii="Times New Roman" w:eastAsia="Times New Roman" w:hAnsi="Times New Roman" w:cs="Times New Roman"/>
          <w:color w:val="000000" w:themeColor="text1"/>
          <w:sz w:val="24"/>
          <w:szCs w:val="24"/>
        </w:rPr>
        <w:t xml:space="preserve"> parte importante </w:t>
      </w:r>
      <w:r w:rsidR="0078580B" w:rsidRPr="003B077C">
        <w:rPr>
          <w:rFonts w:ascii="Times New Roman" w:eastAsia="Times New Roman" w:hAnsi="Times New Roman" w:cs="Times New Roman"/>
          <w:color w:val="000000" w:themeColor="text1"/>
          <w:sz w:val="24"/>
          <w:szCs w:val="24"/>
        </w:rPr>
        <w:t>d</w:t>
      </w:r>
      <w:r w:rsidRPr="003B077C">
        <w:rPr>
          <w:rFonts w:ascii="Times New Roman" w:eastAsia="Times New Roman" w:hAnsi="Times New Roman" w:cs="Times New Roman"/>
          <w:color w:val="000000" w:themeColor="text1"/>
          <w:sz w:val="24"/>
          <w:szCs w:val="24"/>
        </w:rPr>
        <w:t>o manejo d</w:t>
      </w:r>
      <w:r w:rsidR="0078580B" w:rsidRPr="003B077C">
        <w:rPr>
          <w:rFonts w:ascii="Times New Roman" w:eastAsia="Times New Roman" w:hAnsi="Times New Roman" w:cs="Times New Roman"/>
          <w:color w:val="000000" w:themeColor="text1"/>
          <w:sz w:val="24"/>
          <w:szCs w:val="24"/>
        </w:rPr>
        <w:t>a transferência</w:t>
      </w:r>
      <w:r w:rsidRPr="003B077C">
        <w:rPr>
          <w:rFonts w:ascii="Times New Roman" w:eastAsia="Times New Roman" w:hAnsi="Times New Roman" w:cs="Times New Roman"/>
          <w:color w:val="000000" w:themeColor="text1"/>
          <w:sz w:val="24"/>
          <w:szCs w:val="24"/>
        </w:rPr>
        <w:t xml:space="preserve">, </w:t>
      </w:r>
      <w:r w:rsidR="0078580B" w:rsidRPr="003B077C">
        <w:rPr>
          <w:rFonts w:ascii="Times New Roman" w:eastAsia="Times New Roman" w:hAnsi="Times New Roman" w:cs="Times New Roman"/>
          <w:color w:val="000000" w:themeColor="text1"/>
          <w:sz w:val="24"/>
          <w:szCs w:val="24"/>
        </w:rPr>
        <w:t xml:space="preserve">são, </w:t>
      </w:r>
      <w:r w:rsidRPr="003B077C">
        <w:rPr>
          <w:rFonts w:ascii="Times New Roman" w:eastAsia="Times New Roman" w:hAnsi="Times New Roman" w:cs="Times New Roman"/>
          <w:color w:val="000000" w:themeColor="text1"/>
          <w:sz w:val="24"/>
          <w:szCs w:val="24"/>
        </w:rPr>
        <w:t>por vezes</w:t>
      </w:r>
      <w:r w:rsidR="0078580B" w:rsidRPr="003B077C">
        <w:rPr>
          <w:rFonts w:ascii="Times New Roman" w:eastAsia="Times New Roman" w:hAnsi="Times New Roman" w:cs="Times New Roman"/>
          <w:color w:val="000000" w:themeColor="text1"/>
          <w:sz w:val="24"/>
          <w:szCs w:val="24"/>
        </w:rPr>
        <w:t>,</w:t>
      </w:r>
      <w:r w:rsidRPr="003B077C">
        <w:rPr>
          <w:rFonts w:ascii="Times New Roman" w:eastAsia="Times New Roman" w:hAnsi="Times New Roman" w:cs="Times New Roman"/>
          <w:color w:val="000000" w:themeColor="text1"/>
          <w:sz w:val="24"/>
          <w:szCs w:val="24"/>
        </w:rPr>
        <w:t xml:space="preserve"> ignorados e encobertos </w:t>
      </w:r>
      <w:r w:rsidR="0078580B" w:rsidRPr="003B077C">
        <w:rPr>
          <w:rFonts w:ascii="Times New Roman" w:eastAsia="Times New Roman" w:hAnsi="Times New Roman" w:cs="Times New Roman"/>
          <w:color w:val="000000" w:themeColor="text1"/>
          <w:sz w:val="24"/>
          <w:szCs w:val="24"/>
        </w:rPr>
        <w:t>por</w:t>
      </w:r>
      <w:r w:rsidRPr="003B077C">
        <w:rPr>
          <w:rFonts w:ascii="Times New Roman" w:eastAsia="Times New Roman" w:hAnsi="Times New Roman" w:cs="Times New Roman"/>
          <w:color w:val="000000" w:themeColor="text1"/>
          <w:sz w:val="24"/>
          <w:szCs w:val="24"/>
        </w:rPr>
        <w:t xml:space="preserve"> silêncio, como se não </w:t>
      </w:r>
      <w:r w:rsidR="00043F3E" w:rsidRPr="003B077C">
        <w:rPr>
          <w:rFonts w:ascii="Times New Roman" w:eastAsia="Times New Roman" w:hAnsi="Times New Roman" w:cs="Times New Roman"/>
          <w:color w:val="000000" w:themeColor="text1"/>
          <w:sz w:val="24"/>
          <w:szCs w:val="24"/>
        </w:rPr>
        <w:t>fossem</w:t>
      </w:r>
      <w:r w:rsidRPr="003B077C">
        <w:rPr>
          <w:rFonts w:ascii="Times New Roman" w:eastAsia="Times New Roman" w:hAnsi="Times New Roman" w:cs="Times New Roman"/>
          <w:color w:val="000000" w:themeColor="text1"/>
          <w:sz w:val="24"/>
          <w:szCs w:val="24"/>
        </w:rPr>
        <w:t xml:space="preserve"> parte da cena</w:t>
      </w:r>
      <w:r w:rsidR="00043F3E" w:rsidRPr="003B077C">
        <w:rPr>
          <w:rFonts w:ascii="Times New Roman" w:eastAsia="Times New Roman" w:hAnsi="Times New Roman" w:cs="Times New Roman"/>
          <w:color w:val="000000" w:themeColor="text1"/>
          <w:sz w:val="24"/>
          <w:szCs w:val="24"/>
        </w:rPr>
        <w:t xml:space="preserve"> e </w:t>
      </w:r>
      <w:r w:rsidRPr="003B077C">
        <w:rPr>
          <w:rFonts w:ascii="Times New Roman" w:eastAsia="Times New Roman" w:hAnsi="Times New Roman" w:cs="Times New Roman"/>
          <w:color w:val="000000" w:themeColor="text1"/>
          <w:sz w:val="24"/>
          <w:szCs w:val="24"/>
        </w:rPr>
        <w:t xml:space="preserve">da realidade do paciente. </w:t>
      </w:r>
      <w:r w:rsidR="00043F3E" w:rsidRPr="003B077C">
        <w:rPr>
          <w:rFonts w:ascii="Times New Roman" w:eastAsia="Times New Roman" w:hAnsi="Times New Roman" w:cs="Times New Roman"/>
          <w:color w:val="000000" w:themeColor="text1"/>
          <w:sz w:val="24"/>
          <w:szCs w:val="24"/>
        </w:rPr>
        <w:t>Nesse sentido</w:t>
      </w:r>
      <w:r w:rsidR="0078580B" w:rsidRPr="003B077C">
        <w:rPr>
          <w:rFonts w:ascii="Times New Roman" w:eastAsia="Times New Roman" w:hAnsi="Times New Roman" w:cs="Times New Roman"/>
          <w:color w:val="000000" w:themeColor="text1"/>
          <w:sz w:val="24"/>
          <w:szCs w:val="24"/>
        </w:rPr>
        <w:t>, q</w:t>
      </w:r>
      <w:r w:rsidRPr="003B077C">
        <w:rPr>
          <w:rFonts w:ascii="Times New Roman" w:eastAsia="Times New Roman" w:hAnsi="Times New Roman" w:cs="Times New Roman"/>
          <w:color w:val="000000" w:themeColor="text1"/>
          <w:sz w:val="24"/>
          <w:szCs w:val="24"/>
        </w:rPr>
        <w:t xml:space="preserve">uais serão os efeitos de não </w:t>
      </w:r>
      <w:proofErr w:type="gramStart"/>
      <w:r w:rsidRPr="003B077C">
        <w:rPr>
          <w:rFonts w:ascii="Times New Roman" w:eastAsia="Times New Roman" w:hAnsi="Times New Roman" w:cs="Times New Roman"/>
          <w:color w:val="000000" w:themeColor="text1"/>
          <w:sz w:val="24"/>
          <w:szCs w:val="24"/>
        </w:rPr>
        <w:t>dar-lhes</w:t>
      </w:r>
      <w:proofErr w:type="gramEnd"/>
      <w:r w:rsidRPr="003B077C">
        <w:rPr>
          <w:rFonts w:ascii="Times New Roman" w:eastAsia="Times New Roman" w:hAnsi="Times New Roman" w:cs="Times New Roman"/>
          <w:color w:val="000000" w:themeColor="text1"/>
          <w:sz w:val="24"/>
          <w:szCs w:val="24"/>
        </w:rPr>
        <w:t xml:space="preserve"> estatuto de existência, repetindo o </w:t>
      </w:r>
      <w:r w:rsidR="0078580B" w:rsidRPr="003B077C">
        <w:rPr>
          <w:rFonts w:ascii="Times New Roman" w:eastAsia="Times New Roman" w:hAnsi="Times New Roman" w:cs="Times New Roman"/>
          <w:color w:val="000000" w:themeColor="text1"/>
          <w:sz w:val="24"/>
          <w:szCs w:val="24"/>
        </w:rPr>
        <w:t xml:space="preserve">comum </w:t>
      </w:r>
      <w:r w:rsidRPr="003B077C">
        <w:rPr>
          <w:rFonts w:ascii="Times New Roman" w:eastAsia="Times New Roman" w:hAnsi="Times New Roman" w:cs="Times New Roman"/>
          <w:color w:val="000000" w:themeColor="text1"/>
          <w:sz w:val="24"/>
          <w:szCs w:val="24"/>
        </w:rPr>
        <w:t>movimento de exclusão e não reconhecimento</w:t>
      </w:r>
      <w:r w:rsidR="00043F3E" w:rsidRPr="003B077C">
        <w:rPr>
          <w:rFonts w:ascii="Times New Roman" w:eastAsia="Times New Roman" w:hAnsi="Times New Roman" w:cs="Times New Roman"/>
          <w:color w:val="000000" w:themeColor="text1"/>
          <w:sz w:val="24"/>
          <w:szCs w:val="24"/>
        </w:rPr>
        <w:t xml:space="preserve"> dos mesmos</w:t>
      </w:r>
      <w:r w:rsidRPr="003B077C">
        <w:rPr>
          <w:rFonts w:ascii="Times New Roman" w:eastAsia="Times New Roman" w:hAnsi="Times New Roman" w:cs="Times New Roman"/>
          <w:color w:val="000000" w:themeColor="text1"/>
          <w:sz w:val="24"/>
          <w:szCs w:val="24"/>
        </w:rPr>
        <w:t>? Caberia ao analista</w:t>
      </w:r>
      <w:r w:rsidR="00043F3E" w:rsidRPr="003B077C">
        <w:rPr>
          <w:rFonts w:ascii="Times New Roman" w:eastAsia="Times New Roman" w:hAnsi="Times New Roman" w:cs="Times New Roman"/>
          <w:color w:val="000000" w:themeColor="text1"/>
          <w:sz w:val="24"/>
          <w:szCs w:val="24"/>
        </w:rPr>
        <w:t>, em alguns casos,</w:t>
      </w:r>
      <w:r w:rsidR="0078580B" w:rsidRPr="003B077C">
        <w:rPr>
          <w:rFonts w:ascii="Times New Roman" w:eastAsia="Times New Roman" w:hAnsi="Times New Roman" w:cs="Times New Roman"/>
          <w:color w:val="000000" w:themeColor="text1"/>
          <w:sz w:val="24"/>
          <w:szCs w:val="24"/>
        </w:rPr>
        <w:t xml:space="preserve"> realizar esse reconhecimento</w:t>
      </w:r>
      <w:r w:rsidRPr="003B077C">
        <w:rPr>
          <w:rFonts w:ascii="Times New Roman" w:eastAsia="Times New Roman" w:hAnsi="Times New Roman" w:cs="Times New Roman"/>
          <w:color w:val="000000" w:themeColor="text1"/>
          <w:sz w:val="24"/>
          <w:szCs w:val="24"/>
        </w:rPr>
        <w:t xml:space="preserve">, mesmo </w:t>
      </w:r>
      <w:r w:rsidR="00043F3E" w:rsidRPr="003B077C">
        <w:rPr>
          <w:rFonts w:ascii="Times New Roman" w:eastAsia="Times New Roman" w:hAnsi="Times New Roman" w:cs="Times New Roman"/>
          <w:color w:val="000000" w:themeColor="text1"/>
          <w:sz w:val="24"/>
          <w:szCs w:val="24"/>
        </w:rPr>
        <w:t>na ausência d</w:t>
      </w:r>
      <w:r w:rsidRPr="003B077C">
        <w:rPr>
          <w:rFonts w:ascii="Times New Roman" w:eastAsia="Times New Roman" w:hAnsi="Times New Roman" w:cs="Times New Roman"/>
          <w:color w:val="000000" w:themeColor="text1"/>
          <w:sz w:val="24"/>
          <w:szCs w:val="24"/>
        </w:rPr>
        <w:t>o endereçamento</w:t>
      </w:r>
      <w:r w:rsidR="00043F3E" w:rsidRPr="003B077C">
        <w:rPr>
          <w:rFonts w:ascii="Times New Roman" w:eastAsia="Times New Roman" w:hAnsi="Times New Roman" w:cs="Times New Roman"/>
          <w:color w:val="000000" w:themeColor="text1"/>
          <w:sz w:val="24"/>
          <w:szCs w:val="24"/>
        </w:rPr>
        <w:t xml:space="preserve"> primeiro</w:t>
      </w:r>
      <w:r w:rsidRPr="003B077C">
        <w:rPr>
          <w:rFonts w:ascii="Times New Roman" w:eastAsia="Times New Roman" w:hAnsi="Times New Roman" w:cs="Times New Roman"/>
          <w:color w:val="000000" w:themeColor="text1"/>
          <w:sz w:val="24"/>
          <w:szCs w:val="24"/>
        </w:rPr>
        <w:t xml:space="preserve"> de uma demanda?</w:t>
      </w:r>
      <w:r w:rsidR="003B077C" w:rsidRPr="003B077C">
        <w:rPr>
          <w:rFonts w:ascii="Times New Roman" w:eastAsia="Times New Roman" w:hAnsi="Times New Roman" w:cs="Times New Roman"/>
          <w:color w:val="000000" w:themeColor="text1"/>
          <w:sz w:val="24"/>
          <w:szCs w:val="24"/>
        </w:rPr>
        <w:t xml:space="preserve"> Se </w:t>
      </w:r>
      <w:r w:rsidR="002C1CA1">
        <w:rPr>
          <w:rFonts w:ascii="Times New Roman" w:eastAsia="Times New Roman" w:hAnsi="Times New Roman" w:cs="Times New Roman"/>
          <w:color w:val="000000" w:themeColor="text1"/>
          <w:sz w:val="24"/>
          <w:szCs w:val="24"/>
        </w:rPr>
        <w:t>há casos em</w:t>
      </w:r>
      <w:r w:rsidR="003B077C" w:rsidRPr="003B077C">
        <w:rPr>
          <w:rFonts w:ascii="Times New Roman" w:eastAsia="Times New Roman" w:hAnsi="Times New Roman" w:cs="Times New Roman"/>
          <w:color w:val="000000" w:themeColor="text1"/>
          <w:sz w:val="24"/>
          <w:szCs w:val="24"/>
        </w:rPr>
        <w:t xml:space="preserve"> que os pacientes di</w:t>
      </w:r>
      <w:r w:rsidR="002C1CA1">
        <w:rPr>
          <w:rFonts w:ascii="Times New Roman" w:eastAsia="Times New Roman" w:hAnsi="Times New Roman" w:cs="Times New Roman"/>
          <w:color w:val="000000" w:themeColor="text1"/>
          <w:sz w:val="24"/>
          <w:szCs w:val="24"/>
        </w:rPr>
        <w:t>ze</w:t>
      </w:r>
      <w:r w:rsidR="003B077C" w:rsidRPr="003B077C">
        <w:rPr>
          <w:rFonts w:ascii="Times New Roman" w:eastAsia="Times New Roman" w:hAnsi="Times New Roman" w:cs="Times New Roman"/>
          <w:color w:val="000000" w:themeColor="text1"/>
          <w:sz w:val="24"/>
          <w:szCs w:val="24"/>
        </w:rPr>
        <w:t xml:space="preserve">m ao analista frases como “olha isso, veja como estou”, talvez isso implique que seja importante dar algum lugar, no discurso, a isso que a percepção faz aparecer e permite </w:t>
      </w:r>
      <w:proofErr w:type="spellStart"/>
      <w:r w:rsidR="003B077C" w:rsidRPr="003B077C">
        <w:rPr>
          <w:rFonts w:ascii="Times New Roman" w:eastAsia="Times New Roman" w:hAnsi="Times New Roman" w:cs="Times New Roman"/>
          <w:color w:val="000000" w:themeColor="text1"/>
          <w:sz w:val="24"/>
          <w:szCs w:val="24"/>
        </w:rPr>
        <w:t>testemunhar</w:t>
      </w:r>
      <w:proofErr w:type="spellEnd"/>
      <w:r w:rsidR="003B077C" w:rsidRPr="003B077C">
        <w:rPr>
          <w:rFonts w:ascii="Times New Roman" w:eastAsia="Times New Roman" w:hAnsi="Times New Roman" w:cs="Times New Roman"/>
          <w:color w:val="000000" w:themeColor="text1"/>
          <w:sz w:val="24"/>
          <w:szCs w:val="24"/>
        </w:rPr>
        <w:t xml:space="preserve">. </w:t>
      </w:r>
    </w:p>
    <w:p w14:paraId="1BF0E097" w14:textId="2DA88C1C" w:rsidR="00BD055E" w:rsidRDefault="000C02D7" w:rsidP="00BD055E">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117A66">
        <w:rPr>
          <w:rFonts w:ascii="Times New Roman" w:eastAsia="Times New Roman" w:hAnsi="Times New Roman" w:cs="Times New Roman"/>
          <w:color w:val="000000" w:themeColor="text1"/>
          <w:sz w:val="24"/>
          <w:szCs w:val="24"/>
        </w:rPr>
        <w:t>Já e</w:t>
      </w:r>
      <w:r w:rsidR="008B5273">
        <w:rPr>
          <w:rFonts w:ascii="Times New Roman" w:eastAsia="Times New Roman" w:hAnsi="Times New Roman" w:cs="Times New Roman"/>
          <w:color w:val="000000" w:themeColor="text1"/>
          <w:sz w:val="24"/>
          <w:szCs w:val="24"/>
        </w:rPr>
        <w:t>m relação ao testemunho</w:t>
      </w:r>
      <w:r w:rsidR="00117A66">
        <w:rPr>
          <w:rFonts w:ascii="Times New Roman" w:eastAsia="Times New Roman" w:hAnsi="Times New Roman" w:cs="Times New Roman"/>
          <w:color w:val="000000" w:themeColor="text1"/>
          <w:sz w:val="24"/>
          <w:szCs w:val="24"/>
        </w:rPr>
        <w:t xml:space="preserve"> produzido pelo sujeito em decorrência</w:t>
      </w:r>
      <w:r w:rsidR="008B5273">
        <w:rPr>
          <w:rFonts w:ascii="Times New Roman" w:eastAsia="Times New Roman" w:hAnsi="Times New Roman" w:cs="Times New Roman"/>
          <w:color w:val="000000" w:themeColor="text1"/>
          <w:sz w:val="24"/>
          <w:szCs w:val="24"/>
        </w:rPr>
        <w:t xml:space="preserve"> </w:t>
      </w:r>
      <w:r w:rsidR="00117A66">
        <w:rPr>
          <w:rFonts w:ascii="Times New Roman" w:eastAsia="Times New Roman" w:hAnsi="Times New Roman" w:cs="Times New Roman"/>
          <w:color w:val="000000" w:themeColor="text1"/>
          <w:sz w:val="24"/>
          <w:szCs w:val="24"/>
        </w:rPr>
        <w:t>de</w:t>
      </w:r>
      <w:r w:rsidR="008B5273">
        <w:rPr>
          <w:rFonts w:ascii="Times New Roman" w:eastAsia="Times New Roman" w:hAnsi="Times New Roman" w:cs="Times New Roman"/>
          <w:color w:val="000000" w:themeColor="text1"/>
          <w:sz w:val="24"/>
          <w:szCs w:val="24"/>
        </w:rPr>
        <w:t xml:space="preserve"> experiências extremas e traumáticas</w:t>
      </w:r>
      <w:r w:rsidR="00E73D9D">
        <w:rPr>
          <w:rFonts w:ascii="Times New Roman" w:eastAsia="Times New Roman" w:hAnsi="Times New Roman" w:cs="Times New Roman"/>
          <w:color w:val="000000" w:themeColor="text1"/>
          <w:sz w:val="24"/>
          <w:szCs w:val="24"/>
        </w:rPr>
        <w:t xml:space="preserve">, considere-se </w:t>
      </w:r>
      <w:r>
        <w:rPr>
          <w:rFonts w:ascii="Times New Roman" w:eastAsia="Times New Roman" w:hAnsi="Times New Roman" w:cs="Times New Roman"/>
          <w:color w:val="000000" w:themeColor="text1"/>
          <w:sz w:val="24"/>
          <w:szCs w:val="24"/>
        </w:rPr>
        <w:t xml:space="preserve">que: 1) </w:t>
      </w:r>
      <w:r w:rsidRPr="00E73D9D">
        <w:rPr>
          <w:rFonts w:ascii="Times New Roman" w:eastAsia="Times New Roman" w:hAnsi="Times New Roman" w:cs="Times New Roman"/>
          <w:color w:val="000000" w:themeColor="text1"/>
          <w:sz w:val="24"/>
          <w:szCs w:val="24"/>
        </w:rPr>
        <w:t>diante do horror, o sujeito pode vir a compreender sua história tanto como uma condição solitária de exceção quanto como um traço de singularidade</w:t>
      </w:r>
      <w:r w:rsidR="008B5273" w:rsidRPr="00E73D9D">
        <w:rPr>
          <w:rFonts w:ascii="Times New Roman" w:eastAsia="Times New Roman" w:hAnsi="Times New Roman" w:cs="Times New Roman"/>
          <w:color w:val="000000" w:themeColor="text1"/>
          <w:sz w:val="24"/>
          <w:szCs w:val="24"/>
        </w:rPr>
        <w:t xml:space="preserve">; e 2) o testemunho falado do sujeito </w:t>
      </w:r>
      <w:r w:rsidR="002C5715" w:rsidRPr="00E73D9D">
        <w:rPr>
          <w:rFonts w:ascii="Times New Roman" w:eastAsia="Times New Roman" w:hAnsi="Times New Roman" w:cs="Times New Roman"/>
          <w:color w:val="000000" w:themeColor="text1"/>
          <w:sz w:val="24"/>
          <w:szCs w:val="24"/>
        </w:rPr>
        <w:t>pode implicar o desejo de perceber-se reintegrado à humanidade</w:t>
      </w:r>
      <w:r w:rsidR="00E73D9D">
        <w:rPr>
          <w:rFonts w:ascii="Times New Roman" w:eastAsia="Times New Roman" w:hAnsi="Times New Roman" w:cs="Times New Roman"/>
          <w:color w:val="000000" w:themeColor="text1"/>
          <w:sz w:val="24"/>
          <w:szCs w:val="24"/>
        </w:rPr>
        <w:t xml:space="preserve">, </w:t>
      </w:r>
      <w:r w:rsidR="002C5715" w:rsidRPr="00E73D9D">
        <w:rPr>
          <w:rFonts w:ascii="Times New Roman" w:eastAsia="Times New Roman" w:hAnsi="Times New Roman" w:cs="Times New Roman"/>
          <w:color w:val="000000" w:themeColor="text1"/>
          <w:sz w:val="24"/>
          <w:szCs w:val="24"/>
        </w:rPr>
        <w:t>da qual o sujeito traumatizado viu</w:t>
      </w:r>
      <w:r w:rsidR="00A33AD6">
        <w:rPr>
          <w:rFonts w:ascii="Times New Roman" w:eastAsia="Times New Roman" w:hAnsi="Times New Roman" w:cs="Times New Roman"/>
          <w:color w:val="000000" w:themeColor="text1"/>
          <w:sz w:val="24"/>
          <w:szCs w:val="24"/>
        </w:rPr>
        <w:t>-se</w:t>
      </w:r>
      <w:r w:rsidR="002C5715" w:rsidRPr="00E73D9D">
        <w:rPr>
          <w:rFonts w:ascii="Times New Roman" w:eastAsia="Times New Roman" w:hAnsi="Times New Roman" w:cs="Times New Roman"/>
          <w:color w:val="000000" w:themeColor="text1"/>
          <w:sz w:val="24"/>
          <w:szCs w:val="24"/>
        </w:rPr>
        <w:t xml:space="preserve"> excluído</w:t>
      </w:r>
      <w:r w:rsidR="00E73D9D">
        <w:rPr>
          <w:rFonts w:ascii="Times New Roman" w:eastAsia="Times New Roman" w:hAnsi="Times New Roman" w:cs="Times New Roman"/>
          <w:color w:val="000000" w:themeColor="text1"/>
          <w:sz w:val="24"/>
          <w:szCs w:val="24"/>
        </w:rPr>
        <w:t xml:space="preserve"> (KOLTAI, 2016). Nesse sentido</w:t>
      </w:r>
      <w:r w:rsidR="00D85769">
        <w:rPr>
          <w:rFonts w:ascii="Times New Roman" w:eastAsia="Times New Roman" w:hAnsi="Times New Roman" w:cs="Times New Roman"/>
          <w:color w:val="000000" w:themeColor="text1"/>
          <w:sz w:val="24"/>
          <w:szCs w:val="24"/>
        </w:rPr>
        <w:t xml:space="preserve">, talvez a escuta de um psicanalista na cena hospitalar deva </w:t>
      </w:r>
      <w:r w:rsidR="00A33AD6">
        <w:rPr>
          <w:rFonts w:ascii="Times New Roman" w:eastAsia="Times New Roman" w:hAnsi="Times New Roman" w:cs="Times New Roman"/>
          <w:color w:val="000000" w:themeColor="text1"/>
          <w:sz w:val="24"/>
          <w:szCs w:val="24"/>
        </w:rPr>
        <w:t xml:space="preserve">primeiramente </w:t>
      </w:r>
      <w:r w:rsidR="00A33AD6">
        <w:rPr>
          <w:rFonts w:ascii="Times New Roman" w:eastAsia="Times New Roman" w:hAnsi="Times New Roman" w:cs="Times New Roman"/>
          <w:color w:val="000000" w:themeColor="text1"/>
          <w:sz w:val="24"/>
          <w:szCs w:val="24"/>
        </w:rPr>
        <w:lastRenderedPageBreak/>
        <w:t xml:space="preserve">funcionar como representante da condição humana diante do sujeito – </w:t>
      </w:r>
      <w:r w:rsidR="00D85769">
        <w:rPr>
          <w:rFonts w:ascii="Times New Roman" w:eastAsia="Times New Roman" w:hAnsi="Times New Roman" w:cs="Times New Roman"/>
          <w:color w:val="000000" w:themeColor="text1"/>
          <w:sz w:val="24"/>
          <w:szCs w:val="24"/>
        </w:rPr>
        <w:t>para além de retornar algo da singularidade d</w:t>
      </w:r>
      <w:r w:rsidR="00A33AD6">
        <w:rPr>
          <w:rFonts w:ascii="Times New Roman" w:eastAsia="Times New Roman" w:hAnsi="Times New Roman" w:cs="Times New Roman"/>
          <w:color w:val="000000" w:themeColor="text1"/>
          <w:sz w:val="24"/>
          <w:szCs w:val="24"/>
        </w:rPr>
        <w:t xml:space="preserve">este </w:t>
      </w:r>
      <w:r w:rsidR="00D85769">
        <w:rPr>
          <w:rFonts w:ascii="Times New Roman" w:eastAsia="Times New Roman" w:hAnsi="Times New Roman" w:cs="Times New Roman"/>
          <w:color w:val="000000" w:themeColor="text1"/>
          <w:sz w:val="24"/>
          <w:szCs w:val="24"/>
        </w:rPr>
        <w:t>diante da narrativa médica sobre sua c</w:t>
      </w:r>
      <w:r w:rsidR="00A33AD6">
        <w:rPr>
          <w:rFonts w:ascii="Times New Roman" w:eastAsia="Times New Roman" w:hAnsi="Times New Roman" w:cs="Times New Roman"/>
          <w:color w:val="000000" w:themeColor="text1"/>
          <w:sz w:val="24"/>
          <w:szCs w:val="24"/>
        </w:rPr>
        <w:t>ondição</w:t>
      </w:r>
      <w:r w:rsidR="00D85769">
        <w:rPr>
          <w:rFonts w:ascii="Times New Roman" w:eastAsia="Times New Roman" w:hAnsi="Times New Roman" w:cs="Times New Roman"/>
          <w:color w:val="000000" w:themeColor="text1"/>
          <w:sz w:val="24"/>
          <w:szCs w:val="24"/>
        </w:rPr>
        <w:t>, por exemplo. Ou seja, fornecer condições par</w:t>
      </w:r>
      <w:r w:rsidR="00CF06B4">
        <w:rPr>
          <w:rFonts w:ascii="Times New Roman" w:eastAsia="Times New Roman" w:hAnsi="Times New Roman" w:cs="Times New Roman"/>
          <w:color w:val="000000" w:themeColor="text1"/>
          <w:sz w:val="24"/>
          <w:szCs w:val="24"/>
        </w:rPr>
        <w:t>a</w:t>
      </w:r>
      <w:r w:rsidR="00D85769">
        <w:rPr>
          <w:rFonts w:ascii="Times New Roman" w:eastAsia="Times New Roman" w:hAnsi="Times New Roman" w:cs="Times New Roman"/>
          <w:color w:val="000000" w:themeColor="text1"/>
          <w:sz w:val="24"/>
          <w:szCs w:val="24"/>
        </w:rPr>
        <w:t xml:space="preserve"> que </w:t>
      </w:r>
      <w:r w:rsidR="00CF06B4">
        <w:rPr>
          <w:rFonts w:ascii="Times New Roman" w:eastAsia="Times New Roman" w:hAnsi="Times New Roman" w:cs="Times New Roman"/>
          <w:color w:val="000000" w:themeColor="text1"/>
          <w:sz w:val="24"/>
          <w:szCs w:val="24"/>
        </w:rPr>
        <w:t>aquele</w:t>
      </w:r>
      <w:r w:rsidR="00D85769">
        <w:rPr>
          <w:rFonts w:ascii="Times New Roman" w:eastAsia="Times New Roman" w:hAnsi="Times New Roman" w:cs="Times New Roman"/>
          <w:color w:val="000000" w:themeColor="text1"/>
          <w:sz w:val="24"/>
          <w:szCs w:val="24"/>
        </w:rPr>
        <w:t xml:space="preserve"> sujeito </w:t>
      </w:r>
      <w:r w:rsidR="00CF06B4">
        <w:rPr>
          <w:rFonts w:ascii="Times New Roman" w:eastAsia="Times New Roman" w:hAnsi="Times New Roman" w:cs="Times New Roman"/>
          <w:color w:val="000000" w:themeColor="text1"/>
          <w:sz w:val="24"/>
          <w:szCs w:val="24"/>
        </w:rPr>
        <w:t xml:space="preserve">que experienciou o extremo da vida possa supor, na figura do analista, um humano, antes de um saber. Isso implica </w:t>
      </w:r>
      <w:r w:rsidR="002600C1">
        <w:rPr>
          <w:rFonts w:ascii="Times New Roman" w:eastAsia="Times New Roman" w:hAnsi="Times New Roman" w:cs="Times New Roman"/>
          <w:color w:val="000000" w:themeColor="text1"/>
          <w:sz w:val="24"/>
          <w:szCs w:val="24"/>
        </w:rPr>
        <w:t xml:space="preserve">pensar o analista que testemunha como aquele que, para que venha a trabalhar com a “outra cena” (a do inconsciente), precisa antes inaugurar algo de uma “cena humana” – isto é, uma </w:t>
      </w:r>
      <w:r w:rsidR="000C5097">
        <w:rPr>
          <w:rFonts w:ascii="Times New Roman" w:eastAsia="Times New Roman" w:hAnsi="Times New Roman" w:cs="Times New Roman"/>
          <w:color w:val="000000" w:themeColor="text1"/>
          <w:sz w:val="24"/>
          <w:szCs w:val="24"/>
        </w:rPr>
        <w:t>c</w:t>
      </w:r>
      <w:r w:rsidR="002600C1">
        <w:rPr>
          <w:rFonts w:ascii="Times New Roman" w:eastAsia="Times New Roman" w:hAnsi="Times New Roman" w:cs="Times New Roman"/>
          <w:color w:val="000000" w:themeColor="text1"/>
          <w:sz w:val="24"/>
          <w:szCs w:val="24"/>
        </w:rPr>
        <w:t xml:space="preserve">ena em que, a partir </w:t>
      </w:r>
      <w:r w:rsidR="002600C1" w:rsidRPr="002600C1">
        <w:rPr>
          <w:rFonts w:ascii="Times New Roman" w:eastAsia="Times New Roman" w:hAnsi="Times New Roman" w:cs="Times New Roman"/>
          <w:color w:val="000000" w:themeColor="text1"/>
          <w:sz w:val="24"/>
          <w:szCs w:val="24"/>
        </w:rPr>
        <w:t>da percepção de um</w:t>
      </w:r>
      <w:r w:rsidR="000C5097">
        <w:rPr>
          <w:rFonts w:ascii="Times New Roman" w:eastAsia="Times New Roman" w:hAnsi="Times New Roman" w:cs="Times New Roman"/>
          <w:color w:val="000000" w:themeColor="text1"/>
          <w:sz w:val="24"/>
          <w:szCs w:val="24"/>
        </w:rPr>
        <w:t xml:space="preserve">a </w:t>
      </w:r>
      <w:r w:rsidR="002C1CA1">
        <w:rPr>
          <w:rFonts w:ascii="Times New Roman" w:eastAsia="Times New Roman" w:hAnsi="Times New Roman" w:cs="Times New Roman"/>
          <w:color w:val="000000" w:themeColor="text1"/>
          <w:sz w:val="24"/>
          <w:szCs w:val="24"/>
        </w:rPr>
        <w:t>“</w:t>
      </w:r>
      <w:r w:rsidR="000C5097">
        <w:rPr>
          <w:rFonts w:ascii="Times New Roman" w:eastAsia="Times New Roman" w:hAnsi="Times New Roman" w:cs="Times New Roman"/>
          <w:color w:val="000000" w:themeColor="text1"/>
          <w:sz w:val="24"/>
          <w:szCs w:val="24"/>
        </w:rPr>
        <w:t xml:space="preserve">semelhança </w:t>
      </w:r>
      <w:r w:rsidR="002600C1" w:rsidRPr="002600C1">
        <w:rPr>
          <w:rFonts w:ascii="Times New Roman" w:eastAsia="Times New Roman" w:hAnsi="Times New Roman" w:cs="Times New Roman"/>
          <w:color w:val="000000" w:themeColor="text1"/>
          <w:sz w:val="24"/>
          <w:szCs w:val="24"/>
        </w:rPr>
        <w:t>primitiv</w:t>
      </w:r>
      <w:r w:rsidR="000C5097">
        <w:rPr>
          <w:rFonts w:ascii="Times New Roman" w:eastAsia="Times New Roman" w:hAnsi="Times New Roman" w:cs="Times New Roman"/>
          <w:color w:val="000000" w:themeColor="text1"/>
          <w:sz w:val="24"/>
          <w:szCs w:val="24"/>
        </w:rPr>
        <w:t>a</w:t>
      </w:r>
      <w:r w:rsidR="002C1CA1">
        <w:rPr>
          <w:rFonts w:ascii="Times New Roman" w:eastAsia="Times New Roman" w:hAnsi="Times New Roman" w:cs="Times New Roman"/>
          <w:color w:val="000000" w:themeColor="text1"/>
          <w:sz w:val="24"/>
          <w:szCs w:val="24"/>
        </w:rPr>
        <w:t>”</w:t>
      </w:r>
      <w:r w:rsidR="000C5097">
        <w:rPr>
          <w:rFonts w:ascii="Times New Roman" w:eastAsia="Times New Roman" w:hAnsi="Times New Roman" w:cs="Times New Roman"/>
          <w:color w:val="000000" w:themeColor="text1"/>
          <w:sz w:val="24"/>
          <w:szCs w:val="24"/>
        </w:rPr>
        <w:t xml:space="preserve">, para além da racionalidade objetificante da cena médica, </w:t>
      </w:r>
      <w:r w:rsidR="002600C1" w:rsidRPr="002600C1">
        <w:rPr>
          <w:rFonts w:ascii="Times New Roman" w:eastAsia="Times New Roman" w:hAnsi="Times New Roman" w:cs="Times New Roman"/>
          <w:color w:val="000000" w:themeColor="text1"/>
          <w:sz w:val="24"/>
          <w:szCs w:val="24"/>
        </w:rPr>
        <w:t>o sujeito possa então passar a algo de uma singularidade.</w:t>
      </w:r>
    </w:p>
    <w:p w14:paraId="36D3C5E7" w14:textId="41ACA76F" w:rsidR="00597632" w:rsidRPr="002C1CA1" w:rsidRDefault="00597632" w:rsidP="00BD055E">
      <w:pPr>
        <w:spacing w:line="360" w:lineRule="auto"/>
        <w:jc w:val="both"/>
        <w:rPr>
          <w:rFonts w:ascii="Times New Roman" w:eastAsia="Times New Roman" w:hAnsi="Times New Roman" w:cs="Times New Roman"/>
          <w:color w:val="000000" w:themeColor="text1"/>
          <w:sz w:val="24"/>
          <w:szCs w:val="24"/>
        </w:rPr>
      </w:pPr>
      <w:r w:rsidRPr="002C1CA1">
        <w:rPr>
          <w:rFonts w:ascii="Times New Roman" w:eastAsia="Times New Roman" w:hAnsi="Times New Roman" w:cs="Times New Roman"/>
          <w:color w:val="000000" w:themeColor="text1"/>
          <w:sz w:val="24"/>
          <w:szCs w:val="24"/>
        </w:rPr>
        <w:tab/>
      </w:r>
      <w:r w:rsidR="002C1CA1">
        <w:rPr>
          <w:rFonts w:ascii="Times New Roman" w:eastAsia="Times New Roman" w:hAnsi="Times New Roman" w:cs="Times New Roman"/>
          <w:color w:val="000000" w:themeColor="text1"/>
          <w:sz w:val="24"/>
          <w:szCs w:val="24"/>
        </w:rPr>
        <w:t>Essa “</w:t>
      </w:r>
      <w:r w:rsidRPr="002C1CA1">
        <w:rPr>
          <w:rFonts w:ascii="Times New Roman" w:eastAsia="Times New Roman" w:hAnsi="Times New Roman" w:cs="Times New Roman"/>
          <w:color w:val="000000" w:themeColor="text1"/>
          <w:sz w:val="24"/>
          <w:szCs w:val="24"/>
        </w:rPr>
        <w:t xml:space="preserve">semelhança </w:t>
      </w:r>
      <w:r w:rsidR="002C1CA1">
        <w:rPr>
          <w:rFonts w:ascii="Times New Roman" w:eastAsia="Times New Roman" w:hAnsi="Times New Roman" w:cs="Times New Roman"/>
          <w:color w:val="000000" w:themeColor="text1"/>
          <w:sz w:val="24"/>
          <w:szCs w:val="24"/>
        </w:rPr>
        <w:t>primitiva” aponta</w:t>
      </w:r>
      <w:r w:rsidR="005A1302">
        <w:rPr>
          <w:rFonts w:ascii="Times New Roman" w:eastAsia="Times New Roman" w:hAnsi="Times New Roman" w:cs="Times New Roman"/>
          <w:color w:val="000000" w:themeColor="text1"/>
          <w:sz w:val="24"/>
          <w:szCs w:val="24"/>
        </w:rPr>
        <w:t xml:space="preserve"> à</w:t>
      </w:r>
      <w:r w:rsidRPr="002C1CA1">
        <w:rPr>
          <w:rFonts w:ascii="Times New Roman" w:eastAsia="Times New Roman" w:hAnsi="Times New Roman" w:cs="Times New Roman"/>
          <w:color w:val="000000" w:themeColor="text1"/>
          <w:sz w:val="24"/>
          <w:szCs w:val="24"/>
        </w:rPr>
        <w:t xml:space="preserve"> possibilidade de que o analista também seja afetado pelo horror</w:t>
      </w:r>
      <w:r w:rsidR="00D27AC7" w:rsidRPr="002C1CA1">
        <w:rPr>
          <w:rFonts w:ascii="Times New Roman" w:eastAsia="Times New Roman" w:hAnsi="Times New Roman" w:cs="Times New Roman"/>
          <w:color w:val="000000" w:themeColor="text1"/>
          <w:sz w:val="24"/>
          <w:szCs w:val="24"/>
        </w:rPr>
        <w:t xml:space="preserve"> advindo, tanto d</w:t>
      </w:r>
      <w:r w:rsidRPr="002C1CA1">
        <w:rPr>
          <w:rFonts w:ascii="Times New Roman" w:eastAsia="Times New Roman" w:hAnsi="Times New Roman" w:cs="Times New Roman"/>
          <w:color w:val="000000" w:themeColor="text1"/>
          <w:sz w:val="24"/>
          <w:szCs w:val="24"/>
        </w:rPr>
        <w:t>os elementos presentificados na cena hospitalar</w:t>
      </w:r>
      <w:r w:rsidR="00D27AC7" w:rsidRPr="002C1CA1">
        <w:rPr>
          <w:rFonts w:ascii="Times New Roman" w:eastAsia="Times New Roman" w:hAnsi="Times New Roman" w:cs="Times New Roman"/>
          <w:color w:val="000000" w:themeColor="text1"/>
          <w:sz w:val="24"/>
          <w:szCs w:val="24"/>
        </w:rPr>
        <w:t>, quanto da experiência extrema do próprio paciente. Ofertar-se</w:t>
      </w:r>
      <w:r w:rsidR="005A1302">
        <w:rPr>
          <w:rFonts w:ascii="Times New Roman" w:eastAsia="Times New Roman" w:hAnsi="Times New Roman" w:cs="Times New Roman"/>
          <w:color w:val="000000" w:themeColor="text1"/>
          <w:sz w:val="24"/>
          <w:szCs w:val="24"/>
        </w:rPr>
        <w:t>,</w:t>
      </w:r>
      <w:r w:rsidR="00D27AC7" w:rsidRPr="002C1CA1">
        <w:rPr>
          <w:rFonts w:ascii="Times New Roman" w:eastAsia="Times New Roman" w:hAnsi="Times New Roman" w:cs="Times New Roman"/>
          <w:color w:val="000000" w:themeColor="text1"/>
          <w:sz w:val="24"/>
          <w:szCs w:val="24"/>
        </w:rPr>
        <w:t xml:space="preserve"> aí</w:t>
      </w:r>
      <w:r w:rsidR="005A1302">
        <w:rPr>
          <w:rFonts w:ascii="Times New Roman" w:eastAsia="Times New Roman" w:hAnsi="Times New Roman" w:cs="Times New Roman"/>
          <w:color w:val="000000" w:themeColor="text1"/>
          <w:sz w:val="24"/>
          <w:szCs w:val="24"/>
        </w:rPr>
        <w:t>,</w:t>
      </w:r>
      <w:r w:rsidR="00D27AC7" w:rsidRPr="002C1CA1">
        <w:rPr>
          <w:rFonts w:ascii="Times New Roman" w:eastAsia="Times New Roman" w:hAnsi="Times New Roman" w:cs="Times New Roman"/>
          <w:color w:val="000000" w:themeColor="text1"/>
          <w:sz w:val="24"/>
          <w:szCs w:val="24"/>
        </w:rPr>
        <w:t xml:space="preserve"> como alteridade exige que o analista se pergunte, constantemente, acerca de sua disponibilidade diante do sujeito e de tantos elementos. Quais seriam os efeitos iatrogênicos, por exemplo, da oferta para a escuta de um testemunho quando o analista não encontra-se de fato disponível para testemunhar? </w:t>
      </w:r>
    </w:p>
    <w:p w14:paraId="0AB0719F" w14:textId="63FF7EF8" w:rsidR="00AE020B" w:rsidRPr="005A1302" w:rsidRDefault="00B95570" w:rsidP="00A815F7">
      <w:pPr>
        <w:spacing w:line="360" w:lineRule="auto"/>
        <w:ind w:firstLine="720"/>
        <w:jc w:val="both"/>
        <w:rPr>
          <w:rFonts w:ascii="Times New Roman" w:eastAsia="Times New Roman" w:hAnsi="Times New Roman" w:cs="Times New Roman"/>
          <w:color w:val="000000" w:themeColor="text1"/>
          <w:sz w:val="24"/>
          <w:szCs w:val="24"/>
        </w:rPr>
      </w:pPr>
      <w:r w:rsidRPr="008D3AA5">
        <w:rPr>
          <w:rFonts w:ascii="Times New Roman" w:eastAsia="Times New Roman" w:hAnsi="Times New Roman" w:cs="Times New Roman"/>
          <w:color w:val="000000" w:themeColor="text1"/>
          <w:sz w:val="24"/>
          <w:szCs w:val="24"/>
        </w:rPr>
        <w:t>Se compreende</w:t>
      </w:r>
      <w:r w:rsidR="0099491C">
        <w:rPr>
          <w:rFonts w:ascii="Times New Roman" w:eastAsia="Times New Roman" w:hAnsi="Times New Roman" w:cs="Times New Roman"/>
          <w:color w:val="000000" w:themeColor="text1"/>
          <w:sz w:val="24"/>
          <w:szCs w:val="24"/>
        </w:rPr>
        <w:t>r</w:t>
      </w:r>
      <w:r w:rsidRPr="008D3AA5">
        <w:rPr>
          <w:rFonts w:ascii="Times New Roman" w:eastAsia="Times New Roman" w:hAnsi="Times New Roman" w:cs="Times New Roman"/>
          <w:color w:val="000000" w:themeColor="text1"/>
          <w:sz w:val="24"/>
          <w:szCs w:val="24"/>
        </w:rPr>
        <w:t xml:space="preserve">mos o testemunho do analista como, antes de tudo, a experiência da presença diante do sofrimento, então ele está na contramão </w:t>
      </w:r>
      <w:r w:rsidR="00A815F7">
        <w:rPr>
          <w:rFonts w:ascii="Times New Roman" w:eastAsia="Times New Roman" w:hAnsi="Times New Roman" w:cs="Times New Roman"/>
          <w:color w:val="000000" w:themeColor="text1"/>
          <w:sz w:val="24"/>
          <w:szCs w:val="24"/>
        </w:rPr>
        <w:t xml:space="preserve">tanto </w:t>
      </w:r>
      <w:r w:rsidRPr="008D3AA5">
        <w:rPr>
          <w:rFonts w:ascii="Times New Roman" w:eastAsia="Times New Roman" w:hAnsi="Times New Roman" w:cs="Times New Roman"/>
          <w:color w:val="000000" w:themeColor="text1"/>
          <w:sz w:val="24"/>
          <w:szCs w:val="24"/>
        </w:rPr>
        <w:t>d</w:t>
      </w:r>
      <w:r w:rsidR="00BD055E">
        <w:rPr>
          <w:rFonts w:ascii="Times New Roman" w:eastAsia="Times New Roman" w:hAnsi="Times New Roman" w:cs="Times New Roman"/>
          <w:color w:val="000000" w:themeColor="text1"/>
          <w:sz w:val="24"/>
          <w:szCs w:val="24"/>
        </w:rPr>
        <w:t>e um</w:t>
      </w:r>
      <w:r w:rsidRPr="008D3AA5">
        <w:rPr>
          <w:rFonts w:ascii="Times New Roman" w:eastAsia="Times New Roman" w:hAnsi="Times New Roman" w:cs="Times New Roman"/>
          <w:color w:val="000000" w:themeColor="text1"/>
          <w:sz w:val="24"/>
          <w:szCs w:val="24"/>
        </w:rPr>
        <w:t xml:space="preserve"> discurso objetificante em nome da competência técnica</w:t>
      </w:r>
      <w:r w:rsidR="00A815F7">
        <w:rPr>
          <w:rFonts w:ascii="Times New Roman" w:eastAsia="Times New Roman" w:hAnsi="Times New Roman" w:cs="Times New Roman"/>
          <w:color w:val="000000" w:themeColor="text1"/>
          <w:sz w:val="24"/>
          <w:szCs w:val="24"/>
        </w:rPr>
        <w:t>, quanto da indiferença</w:t>
      </w:r>
      <w:r w:rsidRPr="008D3AA5">
        <w:rPr>
          <w:rFonts w:ascii="Times New Roman" w:eastAsia="Times New Roman" w:hAnsi="Times New Roman" w:cs="Times New Roman"/>
          <w:color w:val="000000" w:themeColor="text1"/>
          <w:sz w:val="24"/>
          <w:szCs w:val="24"/>
        </w:rPr>
        <w:t>.</w:t>
      </w:r>
      <w:r w:rsidR="007617BB">
        <w:rPr>
          <w:rFonts w:ascii="Times New Roman" w:eastAsia="Times New Roman" w:hAnsi="Times New Roman" w:cs="Times New Roman"/>
          <w:color w:val="000000" w:themeColor="text1"/>
          <w:sz w:val="24"/>
          <w:szCs w:val="24"/>
        </w:rPr>
        <w:t xml:space="preserve"> Essa </w:t>
      </w:r>
      <w:r w:rsidR="00BD055E">
        <w:rPr>
          <w:rFonts w:ascii="Times New Roman" w:eastAsia="Times New Roman" w:hAnsi="Times New Roman" w:cs="Times New Roman"/>
          <w:color w:val="000000" w:themeColor="text1"/>
          <w:sz w:val="24"/>
          <w:szCs w:val="24"/>
        </w:rPr>
        <w:t>“</w:t>
      </w:r>
      <w:proofErr w:type="spellStart"/>
      <w:r w:rsidR="007617BB">
        <w:rPr>
          <w:rFonts w:ascii="Times New Roman" w:eastAsia="Times New Roman" w:hAnsi="Times New Roman" w:cs="Times New Roman"/>
          <w:color w:val="000000" w:themeColor="text1"/>
          <w:sz w:val="24"/>
          <w:szCs w:val="24"/>
        </w:rPr>
        <w:t>suportação</w:t>
      </w:r>
      <w:proofErr w:type="spellEnd"/>
      <w:r w:rsidR="00BD055E">
        <w:rPr>
          <w:rFonts w:ascii="Times New Roman" w:eastAsia="Times New Roman" w:hAnsi="Times New Roman" w:cs="Times New Roman"/>
          <w:color w:val="000000" w:themeColor="text1"/>
          <w:sz w:val="24"/>
          <w:szCs w:val="24"/>
        </w:rPr>
        <w:t>”</w:t>
      </w:r>
      <w:r w:rsidR="007617BB">
        <w:rPr>
          <w:rFonts w:ascii="Times New Roman" w:eastAsia="Times New Roman" w:hAnsi="Times New Roman" w:cs="Times New Roman"/>
          <w:color w:val="000000" w:themeColor="text1"/>
          <w:sz w:val="24"/>
          <w:szCs w:val="24"/>
        </w:rPr>
        <w:t xml:space="preserve"> diante do horror (que tanto o outro quanto o analista testemunham) implica</w:t>
      </w:r>
      <w:r w:rsidR="0099491C">
        <w:rPr>
          <w:rFonts w:ascii="Times New Roman" w:eastAsia="Times New Roman" w:hAnsi="Times New Roman" w:cs="Times New Roman"/>
          <w:color w:val="000000" w:themeColor="text1"/>
          <w:sz w:val="24"/>
          <w:szCs w:val="24"/>
        </w:rPr>
        <w:t>rá</w:t>
      </w:r>
      <w:r w:rsidR="007617BB">
        <w:rPr>
          <w:rFonts w:ascii="Times New Roman" w:eastAsia="Times New Roman" w:hAnsi="Times New Roman" w:cs="Times New Roman"/>
          <w:color w:val="000000" w:themeColor="text1"/>
          <w:sz w:val="24"/>
          <w:szCs w:val="24"/>
        </w:rPr>
        <w:t xml:space="preserve"> uma não indiferença, uma não invisibilização das singularidades que compõem os elementos em cena. </w:t>
      </w:r>
      <w:r w:rsidR="00BD055E">
        <w:rPr>
          <w:rFonts w:ascii="Times New Roman" w:eastAsia="Times New Roman" w:hAnsi="Times New Roman" w:cs="Times New Roman"/>
          <w:color w:val="000000" w:themeColor="text1"/>
          <w:sz w:val="24"/>
          <w:szCs w:val="24"/>
        </w:rPr>
        <w:t>Ademais, a presença que suporta o extremo não é qualquer presença: configura-se como presença que remete à dimensão real, nua, da alteridade</w:t>
      </w:r>
      <w:r w:rsidR="0099491C">
        <w:rPr>
          <w:rFonts w:ascii="Times New Roman" w:eastAsia="Times New Roman" w:hAnsi="Times New Roman" w:cs="Times New Roman"/>
          <w:color w:val="000000" w:themeColor="text1"/>
          <w:sz w:val="24"/>
          <w:szCs w:val="24"/>
        </w:rPr>
        <w:t xml:space="preserve"> – ou, conforme </w:t>
      </w:r>
      <w:proofErr w:type="spellStart"/>
      <w:r w:rsidR="0099491C">
        <w:rPr>
          <w:rFonts w:ascii="Times New Roman" w:eastAsia="Times New Roman" w:hAnsi="Times New Roman" w:cs="Times New Roman"/>
          <w:color w:val="000000" w:themeColor="text1"/>
          <w:sz w:val="24"/>
          <w:szCs w:val="24"/>
        </w:rPr>
        <w:t>Koltai</w:t>
      </w:r>
      <w:proofErr w:type="spellEnd"/>
      <w:r w:rsidR="0099491C">
        <w:rPr>
          <w:rFonts w:ascii="Times New Roman" w:eastAsia="Times New Roman" w:hAnsi="Times New Roman" w:cs="Times New Roman"/>
          <w:color w:val="000000" w:themeColor="text1"/>
          <w:sz w:val="24"/>
          <w:szCs w:val="24"/>
        </w:rPr>
        <w:t xml:space="preserve">, uma presença que, </w:t>
      </w:r>
      <w:r w:rsidR="0099491C" w:rsidRPr="005A1302">
        <w:rPr>
          <w:rFonts w:ascii="Times New Roman" w:eastAsia="Times New Roman" w:hAnsi="Times New Roman" w:cs="Times New Roman"/>
          <w:color w:val="000000" w:themeColor="text1"/>
          <w:sz w:val="24"/>
          <w:szCs w:val="24"/>
        </w:rPr>
        <w:t xml:space="preserve">no limite, funciona como “outro garantidor da alteridade” (2016, p. 27). Nesse sentido, será possível pensar o testemunho do analista no hospital </w:t>
      </w:r>
      <w:r w:rsidR="00597632" w:rsidRPr="005A1302">
        <w:rPr>
          <w:rFonts w:ascii="Times New Roman" w:eastAsia="Times New Roman" w:hAnsi="Times New Roman" w:cs="Times New Roman"/>
          <w:color w:val="000000" w:themeColor="text1"/>
          <w:sz w:val="24"/>
          <w:szCs w:val="24"/>
        </w:rPr>
        <w:t>como</w:t>
      </w:r>
      <w:r w:rsidR="0099491C" w:rsidRPr="005A1302">
        <w:rPr>
          <w:rFonts w:ascii="Times New Roman" w:eastAsia="Times New Roman" w:hAnsi="Times New Roman" w:cs="Times New Roman"/>
          <w:color w:val="000000" w:themeColor="text1"/>
          <w:sz w:val="24"/>
          <w:szCs w:val="24"/>
        </w:rPr>
        <w:t xml:space="preserve"> um lugar no laço que </w:t>
      </w:r>
      <w:r w:rsidR="00142F0F" w:rsidRPr="005A1302">
        <w:rPr>
          <w:rFonts w:ascii="Times New Roman" w:eastAsia="Times New Roman" w:hAnsi="Times New Roman" w:cs="Times New Roman"/>
          <w:color w:val="000000" w:themeColor="text1"/>
          <w:sz w:val="24"/>
          <w:szCs w:val="24"/>
        </w:rPr>
        <w:t>permit</w:t>
      </w:r>
      <w:r w:rsidR="00597632" w:rsidRPr="005A1302">
        <w:rPr>
          <w:rFonts w:ascii="Times New Roman" w:eastAsia="Times New Roman" w:hAnsi="Times New Roman" w:cs="Times New Roman"/>
          <w:color w:val="000000" w:themeColor="text1"/>
          <w:sz w:val="24"/>
          <w:szCs w:val="24"/>
        </w:rPr>
        <w:t>e</w:t>
      </w:r>
      <w:r w:rsidR="00142F0F" w:rsidRPr="005A1302">
        <w:rPr>
          <w:rFonts w:ascii="Times New Roman" w:eastAsia="Times New Roman" w:hAnsi="Times New Roman" w:cs="Times New Roman"/>
          <w:color w:val="000000" w:themeColor="text1"/>
          <w:sz w:val="24"/>
          <w:szCs w:val="24"/>
        </w:rPr>
        <w:t xml:space="preserve"> manter ou mesmo religar o</w:t>
      </w:r>
      <w:r w:rsidR="0099491C" w:rsidRPr="005A1302">
        <w:rPr>
          <w:rFonts w:ascii="Times New Roman" w:eastAsia="Times New Roman" w:hAnsi="Times New Roman" w:cs="Times New Roman"/>
          <w:color w:val="000000" w:themeColor="text1"/>
          <w:sz w:val="24"/>
          <w:szCs w:val="24"/>
        </w:rPr>
        <w:t xml:space="preserve"> “fio da vida” (</w:t>
      </w:r>
      <w:r w:rsidR="00142F0F" w:rsidRPr="005A1302">
        <w:rPr>
          <w:rFonts w:ascii="Times New Roman" w:eastAsia="Times New Roman" w:hAnsi="Times New Roman" w:cs="Times New Roman"/>
          <w:color w:val="000000" w:themeColor="text1"/>
          <w:sz w:val="24"/>
          <w:szCs w:val="24"/>
        </w:rPr>
        <w:t>ibidem</w:t>
      </w:r>
      <w:r w:rsidR="0099491C" w:rsidRPr="005A1302">
        <w:rPr>
          <w:rFonts w:ascii="Times New Roman" w:eastAsia="Times New Roman" w:hAnsi="Times New Roman" w:cs="Times New Roman"/>
          <w:color w:val="000000" w:themeColor="text1"/>
          <w:sz w:val="24"/>
          <w:szCs w:val="24"/>
        </w:rPr>
        <w:t>)</w:t>
      </w:r>
      <w:r w:rsidR="00142F0F" w:rsidRPr="005A1302">
        <w:rPr>
          <w:rFonts w:ascii="Times New Roman" w:eastAsia="Times New Roman" w:hAnsi="Times New Roman" w:cs="Times New Roman"/>
          <w:color w:val="000000" w:themeColor="text1"/>
          <w:sz w:val="24"/>
          <w:szCs w:val="24"/>
        </w:rPr>
        <w:t xml:space="preserve"> – tal qual uma filiação (</w:t>
      </w:r>
      <w:proofErr w:type="spellStart"/>
      <w:r w:rsidR="00142F0F" w:rsidRPr="005A1302">
        <w:rPr>
          <w:rFonts w:ascii="Times New Roman" w:eastAsia="Times New Roman" w:hAnsi="Times New Roman" w:cs="Times New Roman"/>
          <w:color w:val="000000" w:themeColor="text1"/>
          <w:sz w:val="24"/>
          <w:szCs w:val="24"/>
        </w:rPr>
        <w:t>philia</w:t>
      </w:r>
      <w:proofErr w:type="spellEnd"/>
      <w:r w:rsidR="00142F0F" w:rsidRPr="005A1302">
        <w:rPr>
          <w:rFonts w:ascii="Times New Roman" w:eastAsia="Times New Roman" w:hAnsi="Times New Roman" w:cs="Times New Roman"/>
          <w:color w:val="000000" w:themeColor="text1"/>
          <w:sz w:val="24"/>
          <w:szCs w:val="24"/>
        </w:rPr>
        <w:t>) “indispensável para sobreviver”?</w:t>
      </w:r>
      <w:r w:rsidR="00A815F7" w:rsidRPr="005A1302">
        <w:rPr>
          <w:rFonts w:ascii="Times New Roman" w:eastAsia="Times New Roman" w:hAnsi="Times New Roman" w:cs="Times New Roman"/>
          <w:color w:val="000000" w:themeColor="text1"/>
          <w:sz w:val="24"/>
          <w:szCs w:val="24"/>
        </w:rPr>
        <w:t xml:space="preserve"> Ainda, será uma das funções do analista a de que seu testemunhar possibilite um esforço de, junto </w:t>
      </w:r>
      <w:r w:rsidR="00944BE3" w:rsidRPr="005A1302">
        <w:rPr>
          <w:rFonts w:ascii="Times New Roman" w:eastAsia="Times New Roman" w:hAnsi="Times New Roman" w:cs="Times New Roman"/>
          <w:color w:val="000000" w:themeColor="text1"/>
          <w:sz w:val="24"/>
          <w:szCs w:val="24"/>
        </w:rPr>
        <w:t>à</w:t>
      </w:r>
      <w:r w:rsidR="00A815F7" w:rsidRPr="005A1302">
        <w:rPr>
          <w:rFonts w:ascii="Times New Roman" w:eastAsia="Times New Roman" w:hAnsi="Times New Roman" w:cs="Times New Roman"/>
          <w:color w:val="000000" w:themeColor="text1"/>
          <w:sz w:val="24"/>
          <w:szCs w:val="24"/>
        </w:rPr>
        <w:t xml:space="preserve"> equipe multidisciplinar de Saúde, realizar o caminho da cena médica à cena humana</w:t>
      </w:r>
      <w:r w:rsidR="00944BE3" w:rsidRPr="005A1302">
        <w:rPr>
          <w:rFonts w:ascii="Times New Roman" w:eastAsia="Times New Roman" w:hAnsi="Times New Roman" w:cs="Times New Roman"/>
          <w:color w:val="000000" w:themeColor="text1"/>
          <w:sz w:val="24"/>
          <w:szCs w:val="24"/>
        </w:rPr>
        <w:t>?</w:t>
      </w:r>
    </w:p>
    <w:p w14:paraId="5B621A77" w14:textId="77777777" w:rsidR="00A764BC" w:rsidRDefault="00A764BC">
      <w:pPr>
        <w:spacing w:line="360" w:lineRule="auto"/>
        <w:jc w:val="both"/>
        <w:rPr>
          <w:rFonts w:ascii="Times New Roman" w:eastAsia="Times New Roman" w:hAnsi="Times New Roman" w:cs="Times New Roman"/>
          <w:color w:val="000000" w:themeColor="text1"/>
          <w:sz w:val="24"/>
          <w:szCs w:val="24"/>
        </w:rPr>
      </w:pPr>
    </w:p>
    <w:p w14:paraId="0098A1CC" w14:textId="2F3CCE65" w:rsidR="0070266C" w:rsidRDefault="00B14CBB" w:rsidP="005F2326">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As diversas questões aqui reunidas, assim como o resgate teórico realizado neste trabalho, na contramão de concluir, </w:t>
      </w:r>
      <w:r w:rsidRPr="00B14CBB">
        <w:rPr>
          <w:rFonts w:ascii="Times New Roman" w:eastAsia="Times New Roman" w:hAnsi="Times New Roman" w:cs="Times New Roman"/>
          <w:color w:val="000000" w:themeColor="text1"/>
          <w:sz w:val="24"/>
          <w:szCs w:val="24"/>
        </w:rPr>
        <w:t xml:space="preserve">serviram à hipótese de que considerar a perspectiva do testemunho e do testemunhar possibilita a </w:t>
      </w:r>
      <w:r w:rsidR="00944BE3" w:rsidRPr="00B14CBB">
        <w:rPr>
          <w:rFonts w:ascii="Times New Roman" w:eastAsia="Times New Roman" w:hAnsi="Times New Roman" w:cs="Times New Roman"/>
          <w:color w:val="000000" w:themeColor="text1"/>
          <w:sz w:val="24"/>
          <w:szCs w:val="24"/>
        </w:rPr>
        <w:t>abertura de novos caminhos para fazer avançar o campo da psicanálise no hospital.</w:t>
      </w:r>
      <w:r w:rsidR="005A1302">
        <w:rPr>
          <w:rFonts w:ascii="Times New Roman" w:eastAsia="Times New Roman" w:hAnsi="Times New Roman" w:cs="Times New Roman"/>
          <w:color w:val="000000" w:themeColor="text1"/>
          <w:sz w:val="24"/>
          <w:szCs w:val="24"/>
        </w:rPr>
        <w:t xml:space="preserve"> </w:t>
      </w:r>
      <w:r w:rsidR="00504CF0">
        <w:rPr>
          <w:rFonts w:ascii="Times New Roman" w:eastAsia="Times New Roman" w:hAnsi="Times New Roman" w:cs="Times New Roman"/>
          <w:color w:val="000000" w:themeColor="text1"/>
          <w:sz w:val="24"/>
          <w:szCs w:val="24"/>
        </w:rPr>
        <w:t xml:space="preserve">Estudos de casos clínicos, </w:t>
      </w:r>
      <w:r w:rsidR="00B7288C">
        <w:rPr>
          <w:rFonts w:ascii="Times New Roman" w:eastAsia="Times New Roman" w:hAnsi="Times New Roman" w:cs="Times New Roman"/>
          <w:color w:val="000000" w:themeColor="text1"/>
          <w:sz w:val="24"/>
          <w:szCs w:val="24"/>
        </w:rPr>
        <w:t xml:space="preserve">por exemplo, </w:t>
      </w:r>
      <w:r w:rsidR="00504CF0">
        <w:rPr>
          <w:rFonts w:ascii="Times New Roman" w:eastAsia="Times New Roman" w:hAnsi="Times New Roman" w:cs="Times New Roman"/>
          <w:color w:val="000000" w:themeColor="text1"/>
          <w:sz w:val="24"/>
          <w:szCs w:val="24"/>
        </w:rPr>
        <w:t xml:space="preserve">sob a luz dessa </w:t>
      </w:r>
      <w:r w:rsidR="00B7288C">
        <w:rPr>
          <w:rFonts w:ascii="Times New Roman" w:eastAsia="Times New Roman" w:hAnsi="Times New Roman" w:cs="Times New Roman"/>
          <w:color w:val="000000" w:themeColor="text1"/>
          <w:sz w:val="24"/>
          <w:szCs w:val="24"/>
        </w:rPr>
        <w:t>problemática</w:t>
      </w:r>
      <w:r w:rsidR="00504CF0">
        <w:rPr>
          <w:rFonts w:ascii="Times New Roman" w:eastAsia="Times New Roman" w:hAnsi="Times New Roman" w:cs="Times New Roman"/>
          <w:color w:val="000000" w:themeColor="text1"/>
          <w:sz w:val="24"/>
          <w:szCs w:val="24"/>
        </w:rPr>
        <w:t xml:space="preserve">, </w:t>
      </w:r>
      <w:r w:rsidR="00AA17AF">
        <w:rPr>
          <w:rFonts w:ascii="Times New Roman" w:eastAsia="Times New Roman" w:hAnsi="Times New Roman" w:cs="Times New Roman"/>
          <w:color w:val="000000" w:themeColor="text1"/>
          <w:sz w:val="24"/>
          <w:szCs w:val="24"/>
        </w:rPr>
        <w:t xml:space="preserve">poderiam fornecer material para responder algumas das hipóteses aqui formuladas, na tentativa de compreender a função do analista em relação ao ato de testemunhar. </w:t>
      </w:r>
      <w:r w:rsidR="00A34EFC">
        <w:rPr>
          <w:rFonts w:ascii="Times New Roman" w:eastAsia="Times New Roman" w:hAnsi="Times New Roman" w:cs="Times New Roman"/>
          <w:color w:val="000000" w:themeColor="text1"/>
          <w:sz w:val="24"/>
          <w:szCs w:val="24"/>
        </w:rPr>
        <w:t xml:space="preserve">Por ora, se assumimos que uma presença que suporta o extremo não é qualquer presença, então </w:t>
      </w:r>
      <w:r w:rsidR="005F2326">
        <w:rPr>
          <w:rFonts w:ascii="Times New Roman" w:eastAsia="Times New Roman" w:hAnsi="Times New Roman" w:cs="Times New Roman"/>
          <w:color w:val="000000" w:themeColor="text1"/>
          <w:sz w:val="24"/>
          <w:szCs w:val="24"/>
        </w:rPr>
        <w:lastRenderedPageBreak/>
        <w:t>precisaremos</w:t>
      </w:r>
      <w:r w:rsidR="00A34EFC">
        <w:rPr>
          <w:rFonts w:ascii="Times New Roman" w:eastAsia="Times New Roman" w:hAnsi="Times New Roman" w:cs="Times New Roman"/>
          <w:color w:val="000000" w:themeColor="text1"/>
          <w:sz w:val="24"/>
          <w:szCs w:val="24"/>
        </w:rPr>
        <w:t xml:space="preserve"> </w:t>
      </w:r>
      <w:r w:rsidR="005F2326">
        <w:rPr>
          <w:rFonts w:ascii="Times New Roman" w:eastAsia="Times New Roman" w:hAnsi="Times New Roman" w:cs="Times New Roman"/>
          <w:color w:val="000000" w:themeColor="text1"/>
          <w:sz w:val="24"/>
          <w:szCs w:val="24"/>
        </w:rPr>
        <w:t xml:space="preserve">interrogar, cada vez mais, a prática psicanalítica na instituição hospitalar e sua presença diante do extremo que vem a </w:t>
      </w:r>
      <w:proofErr w:type="spellStart"/>
      <w:r w:rsidR="005F2326">
        <w:rPr>
          <w:rFonts w:ascii="Times New Roman" w:eastAsia="Times New Roman" w:hAnsi="Times New Roman" w:cs="Times New Roman"/>
          <w:color w:val="000000" w:themeColor="text1"/>
          <w:sz w:val="24"/>
          <w:szCs w:val="24"/>
        </w:rPr>
        <w:t>testemunhar</w:t>
      </w:r>
      <w:proofErr w:type="spellEnd"/>
      <w:r w:rsidR="005F2326">
        <w:rPr>
          <w:rFonts w:ascii="Times New Roman" w:eastAsia="Times New Roman" w:hAnsi="Times New Roman" w:cs="Times New Roman"/>
          <w:color w:val="000000" w:themeColor="text1"/>
          <w:sz w:val="24"/>
          <w:szCs w:val="24"/>
        </w:rPr>
        <w:t xml:space="preserve">. </w:t>
      </w:r>
      <w:r w:rsidR="00AA17AF">
        <w:rPr>
          <w:rFonts w:ascii="Times New Roman" w:eastAsia="Times New Roman" w:hAnsi="Times New Roman" w:cs="Times New Roman"/>
          <w:color w:val="000000" w:themeColor="text1"/>
          <w:sz w:val="24"/>
          <w:szCs w:val="24"/>
        </w:rPr>
        <w:t xml:space="preserve"> </w:t>
      </w:r>
    </w:p>
    <w:p w14:paraId="5197640D" w14:textId="77777777" w:rsidR="00B14CBB" w:rsidRPr="00B14CBB" w:rsidRDefault="00B14CBB">
      <w:pPr>
        <w:spacing w:line="360" w:lineRule="auto"/>
        <w:jc w:val="both"/>
        <w:rPr>
          <w:rFonts w:ascii="Times New Roman" w:eastAsia="Times New Roman" w:hAnsi="Times New Roman" w:cs="Times New Roman"/>
          <w:color w:val="000000" w:themeColor="text1"/>
          <w:sz w:val="24"/>
          <w:szCs w:val="24"/>
        </w:rPr>
      </w:pPr>
    </w:p>
    <w:p w14:paraId="0A86B7D1" w14:textId="77777777" w:rsidR="007617BB" w:rsidRPr="008D3AA5" w:rsidRDefault="007617BB">
      <w:pPr>
        <w:spacing w:line="360" w:lineRule="auto"/>
        <w:jc w:val="both"/>
        <w:rPr>
          <w:rFonts w:ascii="Times New Roman" w:eastAsia="Times New Roman" w:hAnsi="Times New Roman" w:cs="Times New Roman"/>
          <w:color w:val="000000" w:themeColor="text1"/>
          <w:sz w:val="24"/>
          <w:szCs w:val="24"/>
        </w:rPr>
      </w:pPr>
    </w:p>
    <w:p w14:paraId="08C7A9F6" w14:textId="37A6D3F9" w:rsidR="006A29F0" w:rsidRPr="00326690" w:rsidRDefault="00A704D3">
      <w:pPr>
        <w:spacing w:line="240" w:lineRule="auto"/>
        <w:jc w:val="both"/>
        <w:rPr>
          <w:rFonts w:ascii="Times New Roman" w:eastAsia="Times New Roman" w:hAnsi="Times New Roman" w:cs="Times New Roman"/>
          <w:b/>
          <w:bCs/>
          <w:color w:val="000000" w:themeColor="text1"/>
          <w:sz w:val="24"/>
          <w:szCs w:val="24"/>
        </w:rPr>
      </w:pPr>
      <w:r w:rsidRPr="008D3AA5">
        <w:rPr>
          <w:rFonts w:ascii="Times New Roman" w:eastAsia="Times New Roman" w:hAnsi="Times New Roman" w:cs="Times New Roman"/>
          <w:b/>
          <w:bCs/>
          <w:color w:val="000000" w:themeColor="text1"/>
          <w:sz w:val="24"/>
          <w:szCs w:val="24"/>
        </w:rPr>
        <w:t>REFERÊNCIAS BIBLIOGRÁFICAS</w:t>
      </w:r>
    </w:p>
    <w:p w14:paraId="00000078" w14:textId="3F29823B" w:rsidR="006964C6" w:rsidRDefault="006964C6">
      <w:pPr>
        <w:pBdr>
          <w:top w:val="nil"/>
          <w:left w:val="nil"/>
          <w:bottom w:val="nil"/>
          <w:right w:val="nil"/>
          <w:between w:val="nil"/>
        </w:pBdr>
        <w:spacing w:line="360" w:lineRule="auto"/>
        <w:jc w:val="both"/>
        <w:rPr>
          <w:rFonts w:ascii="Times New Roman" w:eastAsia="Times New Roman" w:hAnsi="Times New Roman" w:cs="Times New Roman"/>
          <w:color w:val="000000" w:themeColor="text1"/>
          <w:sz w:val="24"/>
          <w:szCs w:val="24"/>
        </w:rPr>
      </w:pPr>
    </w:p>
    <w:p w14:paraId="767FAF9C"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AGAMBEN, Giorgio. </w:t>
      </w:r>
      <w:r w:rsidRPr="00E51FBC">
        <w:rPr>
          <w:rFonts w:ascii="Times New Roman" w:eastAsia="Times New Roman" w:hAnsi="Times New Roman" w:cs="Times New Roman"/>
          <w:b/>
          <w:bCs/>
          <w:sz w:val="24"/>
          <w:szCs w:val="24"/>
        </w:rPr>
        <w:t xml:space="preserve">Homo </w:t>
      </w:r>
      <w:proofErr w:type="spellStart"/>
      <w:r w:rsidRPr="00E51FBC">
        <w:rPr>
          <w:rFonts w:ascii="Times New Roman" w:eastAsia="Times New Roman" w:hAnsi="Times New Roman" w:cs="Times New Roman"/>
          <w:b/>
          <w:bCs/>
          <w:sz w:val="24"/>
          <w:szCs w:val="24"/>
        </w:rPr>
        <w:t>sacer</w:t>
      </w:r>
      <w:proofErr w:type="spellEnd"/>
      <w:r w:rsidRPr="00E51FBC">
        <w:rPr>
          <w:rFonts w:ascii="Times New Roman" w:eastAsia="Times New Roman" w:hAnsi="Times New Roman" w:cs="Times New Roman"/>
          <w:b/>
          <w:bCs/>
          <w:sz w:val="24"/>
          <w:szCs w:val="24"/>
        </w:rPr>
        <w:t>.</w:t>
      </w:r>
      <w:r w:rsidRPr="00E51FBC">
        <w:rPr>
          <w:rFonts w:ascii="Times New Roman" w:eastAsia="Times New Roman" w:hAnsi="Times New Roman" w:cs="Times New Roman"/>
          <w:sz w:val="24"/>
          <w:szCs w:val="24"/>
        </w:rPr>
        <w:t xml:space="preserve"> Paris: Seuil, 1997.</w:t>
      </w:r>
    </w:p>
    <w:p w14:paraId="1B80E647"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AGAMBEN, Giorgio. </w:t>
      </w:r>
      <w:proofErr w:type="spellStart"/>
      <w:r w:rsidRPr="00E51FBC">
        <w:rPr>
          <w:rFonts w:ascii="Times New Roman" w:eastAsia="Times New Roman" w:hAnsi="Times New Roman" w:cs="Times New Roman"/>
          <w:b/>
          <w:bCs/>
          <w:sz w:val="24"/>
          <w:szCs w:val="24"/>
        </w:rPr>
        <w:t>Ce</w:t>
      </w:r>
      <w:proofErr w:type="spellEnd"/>
      <w:r w:rsidRPr="00E51FBC">
        <w:rPr>
          <w:rFonts w:ascii="Times New Roman" w:eastAsia="Times New Roman" w:hAnsi="Times New Roman" w:cs="Times New Roman"/>
          <w:b/>
          <w:bCs/>
          <w:sz w:val="24"/>
          <w:szCs w:val="24"/>
        </w:rPr>
        <w:t xml:space="preserve"> </w:t>
      </w:r>
      <w:proofErr w:type="spellStart"/>
      <w:r w:rsidRPr="00E51FBC">
        <w:rPr>
          <w:rFonts w:ascii="Times New Roman" w:eastAsia="Times New Roman" w:hAnsi="Times New Roman" w:cs="Times New Roman"/>
          <w:b/>
          <w:bCs/>
          <w:sz w:val="24"/>
          <w:szCs w:val="24"/>
        </w:rPr>
        <w:t>qui</w:t>
      </w:r>
      <w:proofErr w:type="spellEnd"/>
      <w:r w:rsidRPr="00E51FBC">
        <w:rPr>
          <w:rFonts w:ascii="Times New Roman" w:eastAsia="Times New Roman" w:hAnsi="Times New Roman" w:cs="Times New Roman"/>
          <w:b/>
          <w:bCs/>
          <w:sz w:val="24"/>
          <w:szCs w:val="24"/>
        </w:rPr>
        <w:t xml:space="preserve"> reste d'Auschwitz</w:t>
      </w:r>
      <w:r w:rsidRPr="00E51FBC">
        <w:rPr>
          <w:rFonts w:ascii="Times New Roman" w:eastAsia="Times New Roman" w:hAnsi="Times New Roman" w:cs="Times New Roman"/>
          <w:sz w:val="24"/>
          <w:szCs w:val="24"/>
        </w:rPr>
        <w:t>. Paris: Payot, 1999.</w:t>
      </w:r>
    </w:p>
    <w:p w14:paraId="3B0EF18F"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BARBOSA, Maria </w:t>
      </w:r>
      <w:proofErr w:type="spellStart"/>
      <w:r w:rsidRPr="00E51FBC">
        <w:rPr>
          <w:rFonts w:ascii="Times New Roman" w:eastAsia="Times New Roman" w:hAnsi="Times New Roman" w:cs="Times New Roman"/>
          <w:sz w:val="24"/>
          <w:szCs w:val="24"/>
        </w:rPr>
        <w:t>Nadeje</w:t>
      </w:r>
      <w:proofErr w:type="spellEnd"/>
      <w:r w:rsidRPr="00E51FBC">
        <w:rPr>
          <w:rFonts w:ascii="Times New Roman" w:eastAsia="Times New Roman" w:hAnsi="Times New Roman" w:cs="Times New Roman"/>
          <w:sz w:val="24"/>
          <w:szCs w:val="24"/>
        </w:rPr>
        <w:t xml:space="preserve"> Pereira; KUPERMANN, Daniel. Quem testemunha pelas testemunhas? Traumatismo e sublimação em Primo </w:t>
      </w:r>
      <w:proofErr w:type="gramStart"/>
      <w:r w:rsidRPr="00E51FBC">
        <w:rPr>
          <w:rFonts w:ascii="Times New Roman" w:eastAsia="Times New Roman" w:hAnsi="Times New Roman" w:cs="Times New Roman"/>
          <w:sz w:val="24"/>
          <w:szCs w:val="24"/>
        </w:rPr>
        <w:t>Levi .</w:t>
      </w:r>
      <w:proofErr w:type="gramEnd"/>
      <w:r w:rsidRPr="00E51FBC">
        <w:rPr>
          <w:rFonts w:ascii="Times New Roman" w:eastAsia="Times New Roman" w:hAnsi="Times New Roman" w:cs="Times New Roman"/>
          <w:sz w:val="24"/>
          <w:szCs w:val="24"/>
        </w:rPr>
        <w:t> </w:t>
      </w:r>
      <w:r w:rsidRPr="00E51FBC">
        <w:rPr>
          <w:rFonts w:ascii="Times New Roman" w:eastAsia="Times New Roman" w:hAnsi="Times New Roman" w:cs="Times New Roman"/>
          <w:b/>
          <w:bCs/>
          <w:sz w:val="24"/>
          <w:szCs w:val="24"/>
        </w:rPr>
        <w:t>Psicologia USP</w:t>
      </w:r>
      <w:r w:rsidRPr="00E51FBC">
        <w:rPr>
          <w:rFonts w:ascii="Times New Roman" w:eastAsia="Times New Roman" w:hAnsi="Times New Roman" w:cs="Times New Roman"/>
          <w:sz w:val="24"/>
          <w:szCs w:val="24"/>
        </w:rPr>
        <w:t>, </w:t>
      </w:r>
      <w:r w:rsidRPr="00E51FBC">
        <w:rPr>
          <w:rFonts w:ascii="Times New Roman" w:eastAsia="Times New Roman" w:hAnsi="Times New Roman" w:cs="Times New Roman"/>
          <w:i/>
          <w:iCs/>
          <w:sz w:val="24"/>
          <w:szCs w:val="24"/>
        </w:rPr>
        <w:t>[S. l.]</w:t>
      </w:r>
      <w:r w:rsidRPr="00E51FBC">
        <w:rPr>
          <w:rFonts w:ascii="Times New Roman" w:eastAsia="Times New Roman" w:hAnsi="Times New Roman" w:cs="Times New Roman"/>
          <w:sz w:val="24"/>
          <w:szCs w:val="24"/>
        </w:rPr>
        <w:t xml:space="preserve">, v. 27, n. 1, p. 31-40, 2016. Disponível em: </w:t>
      </w:r>
      <w:hyperlink r:id="rId8" w:history="1">
        <w:r w:rsidRPr="00E51FBC">
          <w:rPr>
            <w:rFonts w:ascii="Times New Roman" w:eastAsia="Times New Roman" w:hAnsi="Times New Roman" w:cs="Times New Roman"/>
            <w:sz w:val="24"/>
            <w:szCs w:val="24"/>
          </w:rPr>
          <w:t>https://www.revistas.usp.br/psicousp/article/view/114750</w:t>
        </w:r>
      </w:hyperlink>
      <w:r w:rsidRPr="00E51FBC">
        <w:rPr>
          <w:rFonts w:ascii="Times New Roman" w:eastAsia="Times New Roman" w:hAnsi="Times New Roman" w:cs="Times New Roman"/>
          <w:sz w:val="24"/>
          <w:szCs w:val="24"/>
        </w:rPr>
        <w:t>. Acesso em: 6 dez. 2021.</w:t>
      </w:r>
    </w:p>
    <w:p w14:paraId="4755C487"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BARONI, Claudia Sofia Ferrão; KAHHALE, Edna Maria Peters. Possibilidades da psicanálise lacaniana diante da terminalidade: uma reflexão sobre a clínica da urgência. </w:t>
      </w:r>
      <w:r w:rsidRPr="00E51FBC">
        <w:rPr>
          <w:rFonts w:ascii="Times New Roman" w:eastAsia="Times New Roman" w:hAnsi="Times New Roman" w:cs="Times New Roman"/>
          <w:b/>
          <w:bCs/>
          <w:sz w:val="24"/>
          <w:szCs w:val="24"/>
        </w:rPr>
        <w:t>Psicol. hosp. (São Paulo)</w:t>
      </w:r>
      <w:r w:rsidRPr="00E51FBC">
        <w:rPr>
          <w:rFonts w:ascii="Times New Roman" w:eastAsia="Times New Roman" w:hAnsi="Times New Roman" w:cs="Times New Roman"/>
          <w:sz w:val="24"/>
          <w:szCs w:val="24"/>
        </w:rPr>
        <w:t xml:space="preserve">, São </w:t>
      </w:r>
      <w:proofErr w:type="gramStart"/>
      <w:r w:rsidRPr="00E51FBC">
        <w:rPr>
          <w:rFonts w:ascii="Times New Roman" w:eastAsia="Times New Roman" w:hAnsi="Times New Roman" w:cs="Times New Roman"/>
          <w:sz w:val="24"/>
          <w:szCs w:val="24"/>
        </w:rPr>
        <w:t>Paulo ,</w:t>
      </w:r>
      <w:proofErr w:type="gramEnd"/>
      <w:r w:rsidRPr="00E51FBC">
        <w:rPr>
          <w:rFonts w:ascii="Times New Roman" w:eastAsia="Times New Roman" w:hAnsi="Times New Roman" w:cs="Times New Roman"/>
          <w:sz w:val="24"/>
          <w:szCs w:val="24"/>
        </w:rPr>
        <w:t xml:space="preserve"> v. 9, n. 2, p. 53-74, jul. 2011 . Disponível em: </w:t>
      </w:r>
      <w:hyperlink r:id="rId9" w:history="1">
        <w:r w:rsidRPr="00E51FBC">
          <w:rPr>
            <w:rFonts w:ascii="Times New Roman" w:eastAsia="Times New Roman" w:hAnsi="Times New Roman" w:cs="Times New Roman"/>
            <w:sz w:val="24"/>
            <w:szCs w:val="24"/>
          </w:rPr>
          <w:t>http://pepsic.bvsalud.org/scielo.php?script=sci_arttext&amp;pid=S1677-74092011000200004&amp;lng=pt&amp;nrm=iso</w:t>
        </w:r>
      </w:hyperlink>
      <w:r w:rsidRPr="00E51FBC">
        <w:rPr>
          <w:rFonts w:ascii="Times New Roman" w:eastAsia="Times New Roman" w:hAnsi="Times New Roman" w:cs="Times New Roman"/>
          <w:sz w:val="24"/>
          <w:szCs w:val="24"/>
        </w:rPr>
        <w:t>. Acesso em: 15 dez. 2021.</w:t>
      </w:r>
    </w:p>
    <w:p w14:paraId="4061571E"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CHIANTARETTO, Jean-François. </w:t>
      </w:r>
      <w:proofErr w:type="spellStart"/>
      <w:r w:rsidRPr="00E51FBC">
        <w:rPr>
          <w:rFonts w:ascii="Times New Roman" w:eastAsia="Times New Roman" w:hAnsi="Times New Roman" w:cs="Times New Roman"/>
          <w:b/>
          <w:bCs/>
          <w:sz w:val="24"/>
          <w:szCs w:val="24"/>
        </w:rPr>
        <w:t>Témoignage</w:t>
      </w:r>
      <w:proofErr w:type="spellEnd"/>
      <w:r w:rsidRPr="00E51FBC">
        <w:rPr>
          <w:rFonts w:ascii="Times New Roman" w:eastAsia="Times New Roman" w:hAnsi="Times New Roman" w:cs="Times New Roman"/>
          <w:b/>
          <w:bCs/>
          <w:sz w:val="24"/>
          <w:szCs w:val="24"/>
        </w:rPr>
        <w:t xml:space="preserve"> et trauma. </w:t>
      </w:r>
      <w:proofErr w:type="spellStart"/>
      <w:r w:rsidRPr="00E51FBC">
        <w:rPr>
          <w:rFonts w:ascii="Times New Roman" w:eastAsia="Times New Roman" w:hAnsi="Times New Roman" w:cs="Times New Roman"/>
          <w:b/>
          <w:bCs/>
          <w:sz w:val="24"/>
          <w:szCs w:val="24"/>
        </w:rPr>
        <w:t>Implications</w:t>
      </w:r>
      <w:proofErr w:type="spellEnd"/>
      <w:r w:rsidRPr="00E51FBC">
        <w:rPr>
          <w:rFonts w:ascii="Times New Roman" w:eastAsia="Times New Roman" w:hAnsi="Times New Roman" w:cs="Times New Roman"/>
          <w:b/>
          <w:bCs/>
          <w:sz w:val="24"/>
          <w:szCs w:val="24"/>
        </w:rPr>
        <w:t xml:space="preserve"> </w:t>
      </w:r>
      <w:proofErr w:type="spellStart"/>
      <w:r w:rsidRPr="00E51FBC">
        <w:rPr>
          <w:rFonts w:ascii="Times New Roman" w:eastAsia="Times New Roman" w:hAnsi="Times New Roman" w:cs="Times New Roman"/>
          <w:b/>
          <w:bCs/>
          <w:sz w:val="24"/>
          <w:szCs w:val="24"/>
        </w:rPr>
        <w:t>psychanalytiques</w:t>
      </w:r>
      <w:proofErr w:type="spellEnd"/>
      <w:r w:rsidRPr="00E51FBC">
        <w:rPr>
          <w:rFonts w:ascii="Times New Roman" w:eastAsia="Times New Roman" w:hAnsi="Times New Roman" w:cs="Times New Roman"/>
          <w:sz w:val="24"/>
          <w:szCs w:val="24"/>
        </w:rPr>
        <w:t xml:space="preserve">. Paris: </w:t>
      </w:r>
      <w:proofErr w:type="spellStart"/>
      <w:r w:rsidRPr="00E51FBC">
        <w:rPr>
          <w:rFonts w:ascii="Times New Roman" w:eastAsia="Times New Roman" w:hAnsi="Times New Roman" w:cs="Times New Roman"/>
          <w:sz w:val="24"/>
          <w:szCs w:val="24"/>
        </w:rPr>
        <w:t>Dunod</w:t>
      </w:r>
      <w:proofErr w:type="spellEnd"/>
      <w:r w:rsidRPr="00E51FBC">
        <w:rPr>
          <w:rFonts w:ascii="Times New Roman" w:eastAsia="Times New Roman" w:hAnsi="Times New Roman" w:cs="Times New Roman"/>
          <w:sz w:val="24"/>
          <w:szCs w:val="24"/>
        </w:rPr>
        <w:t>, 2004.</w:t>
      </w:r>
    </w:p>
    <w:p w14:paraId="7157FF33"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DAVOINE, Françoise; GAUDILLÈRE, Jean-Max. </w:t>
      </w:r>
      <w:r w:rsidRPr="00E51FBC">
        <w:rPr>
          <w:rFonts w:ascii="Times New Roman" w:eastAsia="Times New Roman" w:hAnsi="Times New Roman" w:cs="Times New Roman"/>
          <w:b/>
          <w:bCs/>
          <w:sz w:val="24"/>
          <w:szCs w:val="24"/>
        </w:rPr>
        <w:t>Histoire et trauma</w:t>
      </w:r>
      <w:r w:rsidRPr="00E51FBC">
        <w:rPr>
          <w:rFonts w:ascii="Times New Roman" w:eastAsia="Times New Roman" w:hAnsi="Times New Roman" w:cs="Times New Roman"/>
          <w:sz w:val="24"/>
          <w:szCs w:val="24"/>
        </w:rPr>
        <w:t>. Paris: Stock, 2006.</w:t>
      </w:r>
    </w:p>
    <w:p w14:paraId="57E6378B"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DIAS, Renata </w:t>
      </w:r>
      <w:proofErr w:type="spellStart"/>
      <w:r w:rsidRPr="00E51FBC">
        <w:rPr>
          <w:rFonts w:ascii="Times New Roman" w:eastAsia="Times New Roman" w:hAnsi="Times New Roman" w:cs="Times New Roman"/>
          <w:sz w:val="24"/>
          <w:szCs w:val="24"/>
        </w:rPr>
        <w:t>Codeço</w:t>
      </w:r>
      <w:proofErr w:type="spellEnd"/>
      <w:r w:rsidRPr="00E51FBC">
        <w:rPr>
          <w:rFonts w:ascii="Times New Roman" w:eastAsia="Times New Roman" w:hAnsi="Times New Roman" w:cs="Times New Roman"/>
          <w:sz w:val="24"/>
          <w:szCs w:val="24"/>
        </w:rPr>
        <w:t xml:space="preserve">. </w:t>
      </w:r>
      <w:r w:rsidRPr="00E51FBC">
        <w:rPr>
          <w:rFonts w:ascii="Times New Roman" w:eastAsia="Times New Roman" w:hAnsi="Times New Roman" w:cs="Times New Roman"/>
          <w:b/>
          <w:bCs/>
          <w:sz w:val="24"/>
          <w:szCs w:val="24"/>
        </w:rPr>
        <w:t>A clínica como testemunho de corporeidade diante do traumático: por uma nova noção de experiência.</w:t>
      </w:r>
      <w:r w:rsidRPr="00E51FBC">
        <w:rPr>
          <w:rFonts w:ascii="Times New Roman" w:eastAsia="Times New Roman" w:hAnsi="Times New Roman" w:cs="Times New Roman"/>
          <w:sz w:val="24"/>
          <w:szCs w:val="24"/>
        </w:rPr>
        <w:t xml:space="preserve"> 2011. 238 f. Tese (Doutorado em Psicologia </w:t>
      </w:r>
      <w:proofErr w:type="gramStart"/>
      <w:r w:rsidRPr="00E51FBC">
        <w:rPr>
          <w:rFonts w:ascii="Times New Roman" w:eastAsia="Times New Roman" w:hAnsi="Times New Roman" w:cs="Times New Roman"/>
          <w:sz w:val="24"/>
          <w:szCs w:val="24"/>
        </w:rPr>
        <w:t>Clínica)—</w:t>
      </w:r>
      <w:proofErr w:type="gramEnd"/>
      <w:r w:rsidRPr="00E51FBC">
        <w:rPr>
          <w:rFonts w:ascii="Times New Roman" w:eastAsia="Times New Roman" w:hAnsi="Times New Roman" w:cs="Times New Roman"/>
          <w:sz w:val="24"/>
          <w:szCs w:val="24"/>
        </w:rPr>
        <w:t xml:space="preserve"> Pontifícia Universidade Católica do Rio de Janeiro, Rio de Janeiro. 2011.</w:t>
      </w:r>
    </w:p>
    <w:p w14:paraId="35EDBE9E"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FERENCZI, </w:t>
      </w:r>
      <w:proofErr w:type="spellStart"/>
      <w:r w:rsidRPr="00E51FBC">
        <w:rPr>
          <w:rFonts w:ascii="Times New Roman" w:eastAsia="Times New Roman" w:hAnsi="Times New Roman" w:cs="Times New Roman"/>
          <w:sz w:val="24"/>
          <w:szCs w:val="24"/>
        </w:rPr>
        <w:t>Sandor</w:t>
      </w:r>
      <w:proofErr w:type="spellEnd"/>
      <w:r w:rsidRPr="00E51FBC">
        <w:rPr>
          <w:rFonts w:ascii="Times New Roman" w:eastAsia="Times New Roman" w:hAnsi="Times New Roman" w:cs="Times New Roman"/>
          <w:sz w:val="24"/>
          <w:szCs w:val="24"/>
        </w:rPr>
        <w:t xml:space="preserve">. A elasticidade da técnica psicanalítica. IN: </w:t>
      </w:r>
      <w:r w:rsidRPr="00E51FBC">
        <w:rPr>
          <w:rFonts w:ascii="Times New Roman" w:eastAsia="Times New Roman" w:hAnsi="Times New Roman" w:cs="Times New Roman"/>
          <w:b/>
          <w:bCs/>
          <w:sz w:val="24"/>
          <w:szCs w:val="24"/>
        </w:rPr>
        <w:t>Obras completas de Sándor Ferenczi, Psicanálise 4</w:t>
      </w:r>
      <w:r w:rsidRPr="00E51FBC">
        <w:rPr>
          <w:rFonts w:ascii="Times New Roman" w:eastAsia="Times New Roman" w:hAnsi="Times New Roman" w:cs="Times New Roman"/>
          <w:sz w:val="24"/>
          <w:szCs w:val="24"/>
        </w:rPr>
        <w:t>. São Paulo: Martins Fontes, 1992. (Trabalho original publicado em 1928).</w:t>
      </w:r>
    </w:p>
    <w:p w14:paraId="7CB6752F"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FERENCZI, Sándor. Análise de crianças com adultos. IN: </w:t>
      </w:r>
      <w:r w:rsidRPr="00E51FBC">
        <w:rPr>
          <w:rFonts w:ascii="Times New Roman" w:eastAsia="Times New Roman" w:hAnsi="Times New Roman" w:cs="Times New Roman"/>
          <w:b/>
          <w:bCs/>
          <w:sz w:val="24"/>
          <w:szCs w:val="24"/>
        </w:rPr>
        <w:t>Obras completas de Sándor Ferenczi, Psicanálise 4</w:t>
      </w:r>
      <w:r w:rsidRPr="00E51FBC">
        <w:rPr>
          <w:rFonts w:ascii="Times New Roman" w:eastAsia="Times New Roman" w:hAnsi="Times New Roman" w:cs="Times New Roman"/>
          <w:sz w:val="24"/>
          <w:szCs w:val="24"/>
        </w:rPr>
        <w:t>. São Paulo: Martins Fontes, 1992. (Trabalho original publicado em 1931).</w:t>
      </w:r>
    </w:p>
    <w:p w14:paraId="7EBA7858"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FERENCZI, Sándor. Reflexões sobre o trauma. IN: </w:t>
      </w:r>
      <w:r w:rsidRPr="00E51FBC">
        <w:rPr>
          <w:rFonts w:ascii="Times New Roman" w:eastAsia="Times New Roman" w:hAnsi="Times New Roman" w:cs="Times New Roman"/>
          <w:b/>
          <w:bCs/>
          <w:sz w:val="24"/>
          <w:szCs w:val="24"/>
        </w:rPr>
        <w:t>Obras completas de Sándor Ferenczi, Psicanálise 4</w:t>
      </w:r>
      <w:r w:rsidRPr="00E51FBC">
        <w:rPr>
          <w:rFonts w:ascii="Times New Roman" w:eastAsia="Times New Roman" w:hAnsi="Times New Roman" w:cs="Times New Roman"/>
          <w:sz w:val="24"/>
          <w:szCs w:val="24"/>
        </w:rPr>
        <w:t>. São Paulo: Martins Fontes, 1992. (Trabalho original publicado em 1934).</w:t>
      </w:r>
    </w:p>
    <w:p w14:paraId="52A7B3F1"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GAGNEBIN, Jeanne Marie. Memória, História, Testemunho. IN: </w:t>
      </w:r>
      <w:r w:rsidRPr="00E51FBC">
        <w:rPr>
          <w:rFonts w:ascii="Times New Roman" w:eastAsia="Times New Roman" w:hAnsi="Times New Roman" w:cs="Times New Roman"/>
          <w:b/>
          <w:bCs/>
          <w:sz w:val="24"/>
          <w:szCs w:val="24"/>
        </w:rPr>
        <w:t>Lembrar escrever esquecer</w:t>
      </w:r>
      <w:r w:rsidRPr="00E51FBC">
        <w:rPr>
          <w:rFonts w:ascii="Times New Roman" w:eastAsia="Times New Roman" w:hAnsi="Times New Roman" w:cs="Times New Roman"/>
          <w:sz w:val="24"/>
          <w:szCs w:val="24"/>
        </w:rPr>
        <w:t>. São Paulo: Editora 34, 2ª Edição, p. 49-57. 2006.</w:t>
      </w:r>
    </w:p>
    <w:p w14:paraId="06AEF4A7"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lastRenderedPageBreak/>
        <w:t xml:space="preserve">GONDAR, Jô; ANTONELLO, Diego </w:t>
      </w:r>
      <w:proofErr w:type="spellStart"/>
      <w:r w:rsidRPr="00E51FBC">
        <w:rPr>
          <w:rFonts w:ascii="Times New Roman" w:eastAsia="Times New Roman" w:hAnsi="Times New Roman" w:cs="Times New Roman"/>
          <w:sz w:val="24"/>
          <w:szCs w:val="24"/>
        </w:rPr>
        <w:t>Frichs</w:t>
      </w:r>
      <w:proofErr w:type="spellEnd"/>
      <w:r w:rsidRPr="00E51FBC">
        <w:rPr>
          <w:rFonts w:ascii="Times New Roman" w:eastAsia="Times New Roman" w:hAnsi="Times New Roman" w:cs="Times New Roman"/>
          <w:sz w:val="24"/>
          <w:szCs w:val="24"/>
        </w:rPr>
        <w:t xml:space="preserve">. O analista como testemunho. </w:t>
      </w:r>
      <w:r w:rsidRPr="00E51FBC">
        <w:rPr>
          <w:rFonts w:ascii="Times New Roman" w:eastAsia="Times New Roman" w:hAnsi="Times New Roman" w:cs="Times New Roman"/>
          <w:b/>
          <w:bCs/>
          <w:sz w:val="24"/>
          <w:szCs w:val="24"/>
        </w:rPr>
        <w:t>Psicologia USP</w:t>
      </w:r>
      <w:r w:rsidRPr="00E51FBC">
        <w:rPr>
          <w:rFonts w:ascii="Times New Roman" w:eastAsia="Times New Roman" w:hAnsi="Times New Roman" w:cs="Times New Roman"/>
          <w:sz w:val="24"/>
          <w:szCs w:val="24"/>
        </w:rPr>
        <w:t xml:space="preserve">, São Paulo, vol. 27, n. 1, p. 16-23, 2016. Disponível em: </w:t>
      </w:r>
      <w:hyperlink r:id="rId10" w:history="1">
        <w:r w:rsidRPr="00E51FBC">
          <w:rPr>
            <w:rFonts w:ascii="Times New Roman" w:eastAsia="Times New Roman" w:hAnsi="Times New Roman" w:cs="Times New Roman"/>
            <w:sz w:val="24"/>
            <w:szCs w:val="24"/>
          </w:rPr>
          <w:t>http://dx.doi.org/10.1590/0103-6564D20150010</w:t>
        </w:r>
      </w:hyperlink>
      <w:r w:rsidRPr="00E51FBC">
        <w:rPr>
          <w:rFonts w:ascii="Times New Roman" w:eastAsia="Times New Roman" w:hAnsi="Times New Roman" w:cs="Times New Roman"/>
          <w:sz w:val="24"/>
          <w:szCs w:val="24"/>
        </w:rPr>
        <w:t>. Acesso em:</w:t>
      </w:r>
    </w:p>
    <w:p w14:paraId="00EC64D1"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JACOMINI, Caroline. </w:t>
      </w:r>
      <w:r w:rsidRPr="00E51FBC">
        <w:rPr>
          <w:rFonts w:ascii="Times New Roman" w:eastAsia="Times New Roman" w:hAnsi="Times New Roman" w:cs="Times New Roman"/>
          <w:b/>
          <w:bCs/>
          <w:sz w:val="24"/>
          <w:szCs w:val="24"/>
        </w:rPr>
        <w:t xml:space="preserve">Psicanálise, política e cultura: a clínica em face da dimensão </w:t>
      </w:r>
      <w:proofErr w:type="gramStart"/>
      <w:r w:rsidRPr="00E51FBC">
        <w:rPr>
          <w:rFonts w:ascii="Times New Roman" w:eastAsia="Times New Roman" w:hAnsi="Times New Roman" w:cs="Times New Roman"/>
          <w:b/>
          <w:bCs/>
          <w:sz w:val="24"/>
          <w:szCs w:val="24"/>
        </w:rPr>
        <w:t>sócio-política</w:t>
      </w:r>
      <w:proofErr w:type="gramEnd"/>
      <w:r w:rsidRPr="00E51FBC">
        <w:rPr>
          <w:rFonts w:ascii="Times New Roman" w:eastAsia="Times New Roman" w:hAnsi="Times New Roman" w:cs="Times New Roman"/>
          <w:b/>
          <w:bCs/>
          <w:sz w:val="24"/>
          <w:szCs w:val="24"/>
        </w:rPr>
        <w:t xml:space="preserve"> do sofrimento.</w:t>
      </w:r>
      <w:r w:rsidRPr="00E51FBC">
        <w:rPr>
          <w:rFonts w:ascii="Times New Roman" w:eastAsia="Times New Roman" w:hAnsi="Times New Roman" w:cs="Times New Roman"/>
          <w:sz w:val="24"/>
          <w:szCs w:val="24"/>
        </w:rPr>
        <w:t xml:space="preserve"> 2015. 152 p. Tese (Livre Docência, Departamento de Psicologia </w:t>
      </w:r>
      <w:proofErr w:type="gramStart"/>
      <w:r w:rsidRPr="00E51FBC">
        <w:rPr>
          <w:rFonts w:ascii="Times New Roman" w:eastAsia="Times New Roman" w:hAnsi="Times New Roman" w:cs="Times New Roman"/>
          <w:sz w:val="24"/>
          <w:szCs w:val="24"/>
        </w:rPr>
        <w:t>Clínica)—</w:t>
      </w:r>
      <w:proofErr w:type="gramEnd"/>
      <w:r w:rsidRPr="00E51FBC">
        <w:rPr>
          <w:rFonts w:ascii="Times New Roman" w:eastAsia="Times New Roman" w:hAnsi="Times New Roman" w:cs="Times New Roman"/>
          <w:sz w:val="24"/>
          <w:szCs w:val="24"/>
        </w:rPr>
        <w:t xml:space="preserve"> Universidade de São Paulo, São Paulo, 2015. Disponível em: &lt;</w:t>
      </w:r>
      <w:hyperlink r:id="rId11" w:history="1">
        <w:r w:rsidRPr="00E51FBC">
          <w:rPr>
            <w:rFonts w:ascii="Times New Roman" w:eastAsia="Times New Roman" w:hAnsi="Times New Roman" w:cs="Times New Roman"/>
            <w:sz w:val="24"/>
            <w:szCs w:val="24"/>
          </w:rPr>
          <w:t>00._Rosa._A_clinica_psicanalitica_sofrimento_sociopolitico20190403-22136-1sf6x85-with-cover-page-v2.pdf (d1wqtxts1xzle7.cloudfront.net)</w:t>
        </w:r>
      </w:hyperlink>
      <w:r w:rsidRPr="00E51FBC">
        <w:rPr>
          <w:rFonts w:ascii="Times New Roman" w:eastAsia="Times New Roman" w:hAnsi="Times New Roman" w:cs="Times New Roman"/>
          <w:sz w:val="24"/>
          <w:szCs w:val="24"/>
        </w:rPr>
        <w:t>&gt;. Acesso em: 30 nov. 2021.</w:t>
      </w:r>
    </w:p>
    <w:p w14:paraId="07E4579B"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KOLTAI, Caterina. Entre psicanálise e história: o testemunho. </w:t>
      </w:r>
      <w:r w:rsidRPr="00E51FBC">
        <w:rPr>
          <w:rFonts w:ascii="Times New Roman" w:eastAsia="Times New Roman" w:hAnsi="Times New Roman" w:cs="Times New Roman"/>
          <w:b/>
          <w:bCs/>
          <w:sz w:val="24"/>
          <w:szCs w:val="24"/>
        </w:rPr>
        <w:t>Psicologia USP</w:t>
      </w:r>
      <w:r w:rsidRPr="00E51FBC">
        <w:rPr>
          <w:rFonts w:ascii="Times New Roman" w:eastAsia="Times New Roman" w:hAnsi="Times New Roman" w:cs="Times New Roman"/>
          <w:sz w:val="24"/>
          <w:szCs w:val="24"/>
        </w:rPr>
        <w:t>, São Paulo, v. 27, n 1, p. 24-30, 2016. Disponível em: &lt; &gt;. Acesso em: 03 dez. 2021.</w:t>
      </w:r>
    </w:p>
    <w:p w14:paraId="5E019931" w14:textId="4F62CBDA"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KUPERMANN, Daniel. Trauma, sofrimento psíquico e cuidado na Psicologia Hospitalar. </w:t>
      </w:r>
      <w:r w:rsidRPr="00E51FBC">
        <w:rPr>
          <w:rFonts w:ascii="Times New Roman" w:eastAsia="Times New Roman" w:hAnsi="Times New Roman" w:cs="Times New Roman"/>
          <w:b/>
          <w:bCs/>
          <w:sz w:val="24"/>
          <w:szCs w:val="24"/>
        </w:rPr>
        <w:t>Rev. SBPH</w:t>
      </w:r>
      <w:r w:rsidRPr="00E51FBC">
        <w:rPr>
          <w:rFonts w:ascii="Times New Roman" w:eastAsia="Times New Roman" w:hAnsi="Times New Roman" w:cs="Times New Roman"/>
          <w:sz w:val="24"/>
          <w:szCs w:val="24"/>
        </w:rPr>
        <w:t xml:space="preserve">, Rio de </w:t>
      </w:r>
      <w:proofErr w:type="gramStart"/>
      <w:r w:rsidRPr="00E51FBC">
        <w:rPr>
          <w:rFonts w:ascii="Times New Roman" w:eastAsia="Times New Roman" w:hAnsi="Times New Roman" w:cs="Times New Roman"/>
          <w:sz w:val="24"/>
          <w:szCs w:val="24"/>
        </w:rPr>
        <w:t>Janeiro ,</w:t>
      </w:r>
      <w:proofErr w:type="gramEnd"/>
      <w:r w:rsidRPr="00E51FBC">
        <w:rPr>
          <w:rFonts w:ascii="Times New Roman" w:eastAsia="Times New Roman" w:hAnsi="Times New Roman" w:cs="Times New Roman"/>
          <w:sz w:val="24"/>
          <w:szCs w:val="24"/>
        </w:rPr>
        <w:t xml:space="preserve"> v. 19, n. 1, p. 6-20, jun. 2016 . Disponível em http://pepsic.bvsalud.org/scielo.php?script=sci_arttext&amp;pid=S1516-08582016000100002&amp;lng=pt&amp;nrm=iso. Acesso em: 06 dez. 2021.</w:t>
      </w:r>
    </w:p>
    <w:p w14:paraId="7E5EE7DE"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LEVI, Primo. </w:t>
      </w:r>
      <w:r w:rsidRPr="00E51FBC">
        <w:rPr>
          <w:rFonts w:ascii="Times New Roman" w:eastAsia="Times New Roman" w:hAnsi="Times New Roman" w:cs="Times New Roman"/>
          <w:b/>
          <w:bCs/>
          <w:sz w:val="24"/>
          <w:szCs w:val="24"/>
        </w:rPr>
        <w:t>A Tabela Periódica</w:t>
      </w:r>
      <w:r w:rsidRPr="00E51FBC">
        <w:rPr>
          <w:rFonts w:ascii="Times New Roman" w:eastAsia="Times New Roman" w:hAnsi="Times New Roman" w:cs="Times New Roman"/>
          <w:sz w:val="24"/>
          <w:szCs w:val="24"/>
        </w:rPr>
        <w:t xml:space="preserve">. Rio de Janeiro: </w:t>
      </w:r>
      <w:proofErr w:type="spellStart"/>
      <w:r w:rsidRPr="00E51FBC">
        <w:rPr>
          <w:rFonts w:ascii="Times New Roman" w:eastAsia="Times New Roman" w:hAnsi="Times New Roman" w:cs="Times New Roman"/>
          <w:sz w:val="24"/>
          <w:szCs w:val="24"/>
        </w:rPr>
        <w:t>Relume</w:t>
      </w:r>
      <w:proofErr w:type="spellEnd"/>
      <w:r w:rsidRPr="00E51FBC">
        <w:rPr>
          <w:rFonts w:ascii="Times New Roman" w:eastAsia="Times New Roman" w:hAnsi="Times New Roman" w:cs="Times New Roman"/>
          <w:sz w:val="24"/>
          <w:szCs w:val="24"/>
        </w:rPr>
        <w:t xml:space="preserve"> </w:t>
      </w:r>
      <w:proofErr w:type="spellStart"/>
      <w:r w:rsidRPr="00E51FBC">
        <w:rPr>
          <w:rFonts w:ascii="Times New Roman" w:eastAsia="Times New Roman" w:hAnsi="Times New Roman" w:cs="Times New Roman"/>
          <w:sz w:val="24"/>
          <w:szCs w:val="24"/>
        </w:rPr>
        <w:t>Dumará</w:t>
      </w:r>
      <w:proofErr w:type="spellEnd"/>
      <w:r w:rsidRPr="00E51FBC">
        <w:rPr>
          <w:rFonts w:ascii="Times New Roman" w:eastAsia="Times New Roman" w:hAnsi="Times New Roman" w:cs="Times New Roman"/>
          <w:sz w:val="24"/>
          <w:szCs w:val="24"/>
        </w:rPr>
        <w:t>, 1994.</w:t>
      </w:r>
    </w:p>
    <w:p w14:paraId="19F229EF"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MACEDO, Lucíola Freitas de. Lacan, o "relâmpago obscuro". </w:t>
      </w:r>
      <w:r w:rsidRPr="00E51FBC">
        <w:rPr>
          <w:rFonts w:ascii="Times New Roman" w:eastAsia="Times New Roman" w:hAnsi="Times New Roman" w:cs="Times New Roman"/>
          <w:b/>
          <w:bCs/>
          <w:sz w:val="24"/>
          <w:szCs w:val="24"/>
        </w:rPr>
        <w:t>Opção Lacaniana</w:t>
      </w:r>
      <w:r w:rsidRPr="00E51FBC">
        <w:rPr>
          <w:rFonts w:ascii="Times New Roman" w:eastAsia="Times New Roman" w:hAnsi="Times New Roman" w:cs="Times New Roman"/>
          <w:sz w:val="24"/>
          <w:szCs w:val="24"/>
        </w:rPr>
        <w:t xml:space="preserve"> [online], ano 1, n. 1, 2010.</w:t>
      </w:r>
    </w:p>
    <w:p w14:paraId="7A3F7A15" w14:textId="4BFD8F78"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MORETTO, Maria Lívia Tourinho</w:t>
      </w:r>
      <w:r w:rsidR="00653212">
        <w:rPr>
          <w:rFonts w:ascii="Times New Roman" w:eastAsia="Times New Roman" w:hAnsi="Times New Roman" w:cs="Times New Roman"/>
          <w:sz w:val="24"/>
          <w:szCs w:val="24"/>
        </w:rPr>
        <w:t>.</w:t>
      </w:r>
      <w:r w:rsidRPr="00E51FBC">
        <w:rPr>
          <w:rFonts w:ascii="Times New Roman" w:eastAsia="Times New Roman" w:hAnsi="Times New Roman" w:cs="Times New Roman"/>
          <w:sz w:val="24"/>
          <w:szCs w:val="24"/>
        </w:rPr>
        <w:t xml:space="preserve"> O que pode um analista no </w:t>
      </w:r>
      <w:proofErr w:type="gramStart"/>
      <w:r w:rsidRPr="00E51FBC">
        <w:rPr>
          <w:rFonts w:ascii="Times New Roman" w:eastAsia="Times New Roman" w:hAnsi="Times New Roman" w:cs="Times New Roman"/>
          <w:sz w:val="24"/>
          <w:szCs w:val="24"/>
        </w:rPr>
        <w:t>hospital?.</w:t>
      </w:r>
      <w:proofErr w:type="gramEnd"/>
      <w:r w:rsidRPr="00E51FBC">
        <w:rPr>
          <w:rFonts w:ascii="Times New Roman" w:eastAsia="Times New Roman" w:hAnsi="Times New Roman" w:cs="Times New Roman"/>
          <w:sz w:val="24"/>
          <w:szCs w:val="24"/>
        </w:rPr>
        <w:t xml:space="preserve"> São Paulo: Casa do Psicólogo, 1ªa ed., 2002.</w:t>
      </w:r>
    </w:p>
    <w:p w14:paraId="703B63AC"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MORETTO, Maria Lívia Tourinho. </w:t>
      </w:r>
      <w:r w:rsidRPr="00E51FBC">
        <w:rPr>
          <w:rFonts w:ascii="Times New Roman" w:eastAsia="Times New Roman" w:hAnsi="Times New Roman" w:cs="Times New Roman"/>
          <w:b/>
          <w:bCs/>
          <w:sz w:val="24"/>
          <w:szCs w:val="24"/>
        </w:rPr>
        <w:t>Abordagem psicanalítica do sofrimento nas instituições de Saúde.</w:t>
      </w:r>
      <w:r w:rsidRPr="00E51FBC">
        <w:rPr>
          <w:rFonts w:ascii="Times New Roman" w:eastAsia="Times New Roman" w:hAnsi="Times New Roman" w:cs="Times New Roman"/>
          <w:sz w:val="24"/>
          <w:szCs w:val="24"/>
        </w:rPr>
        <w:t xml:space="preserve"> São Paulo: </w:t>
      </w:r>
      <w:proofErr w:type="spellStart"/>
      <w:r w:rsidRPr="00E51FBC">
        <w:rPr>
          <w:rFonts w:ascii="Times New Roman" w:eastAsia="Times New Roman" w:hAnsi="Times New Roman" w:cs="Times New Roman"/>
          <w:sz w:val="24"/>
          <w:szCs w:val="24"/>
        </w:rPr>
        <w:t>Zagadoni</w:t>
      </w:r>
      <w:proofErr w:type="spellEnd"/>
      <w:r w:rsidRPr="00E51FBC">
        <w:rPr>
          <w:rFonts w:ascii="Times New Roman" w:eastAsia="Times New Roman" w:hAnsi="Times New Roman" w:cs="Times New Roman"/>
          <w:sz w:val="24"/>
          <w:szCs w:val="24"/>
        </w:rPr>
        <w:t xml:space="preserve"> Editora, 1ª ed., 2019.</w:t>
      </w:r>
    </w:p>
    <w:p w14:paraId="316BBAFE"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PIRALIAN, </w:t>
      </w:r>
      <w:proofErr w:type="spellStart"/>
      <w:r w:rsidRPr="00E51FBC">
        <w:rPr>
          <w:rFonts w:ascii="Times New Roman" w:eastAsia="Times New Roman" w:hAnsi="Times New Roman" w:cs="Times New Roman"/>
          <w:sz w:val="24"/>
          <w:szCs w:val="24"/>
        </w:rPr>
        <w:t>Hélène</w:t>
      </w:r>
      <w:proofErr w:type="spellEnd"/>
      <w:r w:rsidRPr="00E51FBC">
        <w:rPr>
          <w:rFonts w:ascii="Times New Roman" w:eastAsia="Times New Roman" w:hAnsi="Times New Roman" w:cs="Times New Roman"/>
          <w:sz w:val="24"/>
          <w:szCs w:val="24"/>
        </w:rPr>
        <w:t xml:space="preserve">. </w:t>
      </w:r>
      <w:r w:rsidRPr="00E51FBC">
        <w:rPr>
          <w:rFonts w:ascii="Times New Roman" w:eastAsia="Times New Roman" w:hAnsi="Times New Roman" w:cs="Times New Roman"/>
          <w:b/>
          <w:bCs/>
          <w:sz w:val="24"/>
          <w:szCs w:val="24"/>
        </w:rPr>
        <w:t xml:space="preserve">Genocídio y </w:t>
      </w:r>
      <w:proofErr w:type="spellStart"/>
      <w:r w:rsidRPr="00E51FBC">
        <w:rPr>
          <w:rFonts w:ascii="Times New Roman" w:eastAsia="Times New Roman" w:hAnsi="Times New Roman" w:cs="Times New Roman"/>
          <w:b/>
          <w:bCs/>
          <w:sz w:val="24"/>
          <w:szCs w:val="24"/>
        </w:rPr>
        <w:t>transmisión</w:t>
      </w:r>
      <w:proofErr w:type="spellEnd"/>
      <w:r w:rsidRPr="00E51FBC">
        <w:rPr>
          <w:rFonts w:ascii="Times New Roman" w:eastAsia="Times New Roman" w:hAnsi="Times New Roman" w:cs="Times New Roman"/>
          <w:b/>
          <w:bCs/>
          <w:sz w:val="24"/>
          <w:szCs w:val="24"/>
        </w:rPr>
        <w:t>.</w:t>
      </w:r>
      <w:r w:rsidRPr="00E51FBC">
        <w:rPr>
          <w:rFonts w:ascii="Times New Roman" w:eastAsia="Times New Roman" w:hAnsi="Times New Roman" w:cs="Times New Roman"/>
          <w:sz w:val="24"/>
          <w:szCs w:val="24"/>
        </w:rPr>
        <w:t xml:space="preserve"> Buenos Aires: </w:t>
      </w:r>
      <w:proofErr w:type="spellStart"/>
      <w:r w:rsidRPr="00E51FBC">
        <w:rPr>
          <w:rFonts w:ascii="Times New Roman" w:eastAsia="Times New Roman" w:hAnsi="Times New Roman" w:cs="Times New Roman"/>
          <w:sz w:val="24"/>
          <w:szCs w:val="24"/>
        </w:rPr>
        <w:t>Fondo</w:t>
      </w:r>
      <w:proofErr w:type="spellEnd"/>
      <w:r w:rsidRPr="00E51FBC">
        <w:rPr>
          <w:rFonts w:ascii="Times New Roman" w:eastAsia="Times New Roman" w:hAnsi="Times New Roman" w:cs="Times New Roman"/>
          <w:sz w:val="24"/>
          <w:szCs w:val="24"/>
        </w:rPr>
        <w:t xml:space="preserve"> de Cultura Económica, 2000.</w:t>
      </w:r>
    </w:p>
    <w:p w14:paraId="0CF15F58"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SELIGMANN-SILVA, Márcio. O local do Testemunho. </w:t>
      </w:r>
      <w:r w:rsidRPr="00E51FBC">
        <w:rPr>
          <w:rFonts w:ascii="Times New Roman" w:eastAsia="Times New Roman" w:hAnsi="Times New Roman" w:cs="Times New Roman"/>
          <w:b/>
          <w:bCs/>
          <w:sz w:val="24"/>
          <w:szCs w:val="24"/>
        </w:rPr>
        <w:t>Tempo e Argumento</w:t>
      </w:r>
      <w:r w:rsidRPr="00E51FBC">
        <w:rPr>
          <w:rFonts w:ascii="Times New Roman" w:eastAsia="Times New Roman" w:hAnsi="Times New Roman" w:cs="Times New Roman"/>
          <w:sz w:val="24"/>
          <w:szCs w:val="24"/>
        </w:rPr>
        <w:t xml:space="preserve">: Florianópolis, v. 2, n. 1, p. 3-20, </w:t>
      </w:r>
      <w:proofErr w:type="spellStart"/>
      <w:r w:rsidRPr="00E51FBC">
        <w:rPr>
          <w:rFonts w:ascii="Times New Roman" w:eastAsia="Times New Roman" w:hAnsi="Times New Roman" w:cs="Times New Roman"/>
          <w:sz w:val="24"/>
          <w:szCs w:val="24"/>
        </w:rPr>
        <w:t>jun</w:t>
      </w:r>
      <w:proofErr w:type="spellEnd"/>
      <w:r w:rsidRPr="00E51FBC">
        <w:rPr>
          <w:rFonts w:ascii="Times New Roman" w:eastAsia="Times New Roman" w:hAnsi="Times New Roman" w:cs="Times New Roman"/>
          <w:sz w:val="24"/>
          <w:szCs w:val="24"/>
        </w:rPr>
        <w:t xml:space="preserve"> 2010.</w:t>
      </w:r>
    </w:p>
    <w:p w14:paraId="22E367DF"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SEMPRUN, Jorge. </w:t>
      </w:r>
      <w:r w:rsidRPr="00E51FBC">
        <w:rPr>
          <w:rFonts w:ascii="Times New Roman" w:eastAsia="Times New Roman" w:hAnsi="Times New Roman" w:cs="Times New Roman"/>
          <w:b/>
          <w:bCs/>
          <w:sz w:val="24"/>
          <w:szCs w:val="24"/>
        </w:rPr>
        <w:t xml:space="preserve">La escritura o </w:t>
      </w:r>
      <w:proofErr w:type="spellStart"/>
      <w:r w:rsidRPr="00E51FBC">
        <w:rPr>
          <w:rFonts w:ascii="Times New Roman" w:eastAsia="Times New Roman" w:hAnsi="Times New Roman" w:cs="Times New Roman"/>
          <w:b/>
          <w:bCs/>
          <w:sz w:val="24"/>
          <w:szCs w:val="24"/>
        </w:rPr>
        <w:t>la</w:t>
      </w:r>
      <w:proofErr w:type="spellEnd"/>
      <w:r w:rsidRPr="00E51FBC">
        <w:rPr>
          <w:rFonts w:ascii="Times New Roman" w:eastAsia="Times New Roman" w:hAnsi="Times New Roman" w:cs="Times New Roman"/>
          <w:b/>
          <w:bCs/>
          <w:sz w:val="24"/>
          <w:szCs w:val="24"/>
        </w:rPr>
        <w:t xml:space="preserve"> vida</w:t>
      </w:r>
      <w:r w:rsidRPr="00E51FBC">
        <w:rPr>
          <w:rFonts w:ascii="Times New Roman" w:eastAsia="Times New Roman" w:hAnsi="Times New Roman" w:cs="Times New Roman"/>
          <w:sz w:val="24"/>
          <w:szCs w:val="24"/>
        </w:rPr>
        <w:t xml:space="preserve">. Barcelona: </w:t>
      </w:r>
      <w:proofErr w:type="spellStart"/>
      <w:r w:rsidRPr="00E51FBC">
        <w:rPr>
          <w:rFonts w:ascii="Times New Roman" w:eastAsia="Times New Roman" w:hAnsi="Times New Roman" w:cs="Times New Roman"/>
          <w:sz w:val="24"/>
          <w:szCs w:val="24"/>
        </w:rPr>
        <w:t>Tusquets</w:t>
      </w:r>
      <w:proofErr w:type="spellEnd"/>
      <w:r w:rsidRPr="00E51FBC">
        <w:rPr>
          <w:rFonts w:ascii="Times New Roman" w:eastAsia="Times New Roman" w:hAnsi="Times New Roman" w:cs="Times New Roman"/>
          <w:sz w:val="24"/>
          <w:szCs w:val="24"/>
        </w:rPr>
        <w:t>, 1995.</w:t>
      </w:r>
    </w:p>
    <w:p w14:paraId="091492A2" w14:textId="77777777" w:rsidR="00E51FBC" w:rsidRPr="00E51FBC" w:rsidRDefault="00E51FBC" w:rsidP="00E51FBC">
      <w:pPr>
        <w:spacing w:before="100" w:beforeAutospacing="1" w:after="100" w:afterAutospacing="1" w:line="240" w:lineRule="auto"/>
        <w:rPr>
          <w:rFonts w:ascii="Times New Roman" w:eastAsia="Times New Roman" w:hAnsi="Times New Roman" w:cs="Times New Roman"/>
          <w:sz w:val="24"/>
          <w:szCs w:val="24"/>
        </w:rPr>
      </w:pPr>
      <w:r w:rsidRPr="00E51FBC">
        <w:rPr>
          <w:rFonts w:ascii="Times New Roman" w:eastAsia="Times New Roman" w:hAnsi="Times New Roman" w:cs="Times New Roman"/>
          <w:sz w:val="24"/>
          <w:szCs w:val="24"/>
        </w:rPr>
        <w:t xml:space="preserve">SOLLER, Colette. </w:t>
      </w:r>
      <w:r w:rsidRPr="00E51FBC">
        <w:rPr>
          <w:rFonts w:ascii="Times New Roman" w:eastAsia="Times New Roman" w:hAnsi="Times New Roman" w:cs="Times New Roman"/>
          <w:b/>
          <w:bCs/>
          <w:sz w:val="24"/>
          <w:szCs w:val="24"/>
        </w:rPr>
        <w:t>De um trauma ao Outro</w:t>
      </w:r>
      <w:r w:rsidRPr="00E51FBC">
        <w:rPr>
          <w:rFonts w:ascii="Times New Roman" w:eastAsia="Times New Roman" w:hAnsi="Times New Roman" w:cs="Times New Roman"/>
          <w:sz w:val="24"/>
          <w:szCs w:val="24"/>
        </w:rPr>
        <w:t xml:space="preserve">. São Paulo: </w:t>
      </w:r>
      <w:proofErr w:type="spellStart"/>
      <w:r w:rsidRPr="00E51FBC">
        <w:rPr>
          <w:rFonts w:ascii="Times New Roman" w:eastAsia="Times New Roman" w:hAnsi="Times New Roman" w:cs="Times New Roman"/>
          <w:sz w:val="24"/>
          <w:szCs w:val="24"/>
        </w:rPr>
        <w:t>Blucher</w:t>
      </w:r>
      <w:proofErr w:type="spellEnd"/>
      <w:r w:rsidRPr="00E51FBC">
        <w:rPr>
          <w:rFonts w:ascii="Times New Roman" w:eastAsia="Times New Roman" w:hAnsi="Times New Roman" w:cs="Times New Roman"/>
          <w:sz w:val="24"/>
          <w:szCs w:val="24"/>
        </w:rPr>
        <w:t>, 1ª ed., 2021</w:t>
      </w:r>
    </w:p>
    <w:p w14:paraId="3675F1B8" w14:textId="0378FA1A" w:rsidR="00E51FBC" w:rsidRPr="00326690" w:rsidRDefault="00E51FBC" w:rsidP="00E51FB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51FBC">
        <w:rPr>
          <w:rFonts w:ascii="Times New Roman" w:eastAsia="Times New Roman" w:hAnsi="Times New Roman" w:cs="Times New Roman"/>
          <w:sz w:val="24"/>
          <w:szCs w:val="24"/>
        </w:rPr>
        <w:t xml:space="preserve">ZALTZMAN, Nathalie. </w:t>
      </w:r>
      <w:r w:rsidRPr="00E51FBC">
        <w:rPr>
          <w:rFonts w:ascii="Times New Roman" w:eastAsia="Times New Roman" w:hAnsi="Times New Roman" w:cs="Times New Roman"/>
          <w:b/>
          <w:bCs/>
          <w:sz w:val="24"/>
          <w:szCs w:val="24"/>
        </w:rPr>
        <w:t xml:space="preserve">De </w:t>
      </w:r>
      <w:proofErr w:type="spellStart"/>
      <w:r w:rsidRPr="00E51FBC">
        <w:rPr>
          <w:rFonts w:ascii="Times New Roman" w:eastAsia="Times New Roman" w:hAnsi="Times New Roman" w:cs="Times New Roman"/>
          <w:b/>
          <w:bCs/>
          <w:sz w:val="24"/>
          <w:szCs w:val="24"/>
        </w:rPr>
        <w:t>la</w:t>
      </w:r>
      <w:proofErr w:type="spellEnd"/>
      <w:r w:rsidRPr="00E51FBC">
        <w:rPr>
          <w:rFonts w:ascii="Times New Roman" w:eastAsia="Times New Roman" w:hAnsi="Times New Roman" w:cs="Times New Roman"/>
          <w:b/>
          <w:bCs/>
          <w:sz w:val="24"/>
          <w:szCs w:val="24"/>
        </w:rPr>
        <w:t xml:space="preserve"> </w:t>
      </w:r>
      <w:proofErr w:type="spellStart"/>
      <w:r w:rsidRPr="00E51FBC">
        <w:rPr>
          <w:rFonts w:ascii="Times New Roman" w:eastAsia="Times New Roman" w:hAnsi="Times New Roman" w:cs="Times New Roman"/>
          <w:b/>
          <w:bCs/>
          <w:sz w:val="24"/>
          <w:szCs w:val="24"/>
        </w:rPr>
        <w:t>guérison</w:t>
      </w:r>
      <w:proofErr w:type="spellEnd"/>
      <w:r w:rsidRPr="00E51FBC">
        <w:rPr>
          <w:rFonts w:ascii="Times New Roman" w:eastAsia="Times New Roman" w:hAnsi="Times New Roman" w:cs="Times New Roman"/>
          <w:b/>
          <w:bCs/>
          <w:sz w:val="24"/>
          <w:szCs w:val="24"/>
        </w:rPr>
        <w:t xml:space="preserve"> </w:t>
      </w:r>
      <w:proofErr w:type="spellStart"/>
      <w:r w:rsidRPr="00E51FBC">
        <w:rPr>
          <w:rFonts w:ascii="Times New Roman" w:eastAsia="Times New Roman" w:hAnsi="Times New Roman" w:cs="Times New Roman"/>
          <w:b/>
          <w:bCs/>
          <w:sz w:val="24"/>
          <w:szCs w:val="24"/>
        </w:rPr>
        <w:t>psychanalytique</w:t>
      </w:r>
      <w:proofErr w:type="spellEnd"/>
      <w:r w:rsidRPr="00E51FBC">
        <w:rPr>
          <w:rFonts w:ascii="Times New Roman" w:eastAsia="Times New Roman" w:hAnsi="Times New Roman" w:cs="Times New Roman"/>
          <w:sz w:val="24"/>
          <w:szCs w:val="24"/>
        </w:rPr>
        <w:t>. Paris: PUF, 1998.</w:t>
      </w:r>
    </w:p>
    <w:sectPr w:rsidR="00E51FBC" w:rsidRPr="0032669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AA2F" w14:textId="77777777" w:rsidR="007E6135" w:rsidRDefault="007E6135">
      <w:pPr>
        <w:spacing w:line="240" w:lineRule="auto"/>
      </w:pPr>
      <w:r>
        <w:separator/>
      </w:r>
    </w:p>
  </w:endnote>
  <w:endnote w:type="continuationSeparator" w:id="0">
    <w:p w14:paraId="720E5B35" w14:textId="77777777" w:rsidR="007E6135" w:rsidRDefault="007E6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033C" w14:textId="77777777" w:rsidR="007E6135" w:rsidRDefault="007E6135">
      <w:pPr>
        <w:spacing w:line="240" w:lineRule="auto"/>
      </w:pPr>
      <w:r>
        <w:separator/>
      </w:r>
    </w:p>
  </w:footnote>
  <w:footnote w:type="continuationSeparator" w:id="0">
    <w:p w14:paraId="63BD8222" w14:textId="77777777" w:rsidR="007E6135" w:rsidRDefault="007E6135">
      <w:pPr>
        <w:spacing w:line="240" w:lineRule="auto"/>
      </w:pPr>
      <w:r>
        <w:continuationSeparator/>
      </w:r>
    </w:p>
  </w:footnote>
  <w:footnote w:id="1">
    <w:p w14:paraId="5A649996" w14:textId="70E2A776" w:rsidR="00316CF2" w:rsidRPr="008E1001" w:rsidRDefault="00316CF2" w:rsidP="00CB3D6D">
      <w:pPr>
        <w:pStyle w:val="Textodenotaderodap"/>
        <w:jc w:val="both"/>
        <w:rPr>
          <w:rFonts w:ascii="Times New Roman" w:hAnsi="Times New Roman" w:cs="Times New Roman"/>
        </w:rPr>
      </w:pPr>
      <w:r w:rsidRPr="008E1001">
        <w:rPr>
          <w:rStyle w:val="Refdenotaderodap"/>
          <w:rFonts w:ascii="Times New Roman" w:hAnsi="Times New Roman" w:cs="Times New Roman"/>
        </w:rPr>
        <w:footnoteRef/>
      </w:r>
      <w:r w:rsidRPr="008E1001">
        <w:rPr>
          <w:rFonts w:ascii="Times New Roman" w:hAnsi="Times New Roman" w:cs="Times New Roman"/>
        </w:rPr>
        <w:t xml:space="preserve"> </w:t>
      </w:r>
      <w:r w:rsidR="00A8168F" w:rsidRPr="008E1001">
        <w:rPr>
          <w:rFonts w:ascii="Times New Roman" w:hAnsi="Times New Roman" w:cs="Times New Roman"/>
        </w:rPr>
        <w:t>A escuta psicanalítica realiza-se sobre</w:t>
      </w:r>
      <w:r w:rsidR="00322C2A" w:rsidRPr="008E1001">
        <w:rPr>
          <w:rFonts w:ascii="Times New Roman" w:hAnsi="Times New Roman" w:cs="Times New Roman"/>
        </w:rPr>
        <w:t xml:space="preserve"> </w:t>
      </w:r>
      <w:r w:rsidR="00A8168F" w:rsidRPr="008E1001">
        <w:rPr>
          <w:rFonts w:ascii="Times New Roman" w:hAnsi="Times New Roman" w:cs="Times New Roman"/>
        </w:rPr>
        <w:t>a fala</w:t>
      </w:r>
      <w:r w:rsidR="00CB3D6D" w:rsidRPr="008E1001">
        <w:rPr>
          <w:rFonts w:ascii="Times New Roman" w:hAnsi="Times New Roman" w:cs="Times New Roman"/>
        </w:rPr>
        <w:t xml:space="preserve"> que o sujeito dirige ao analista,</w:t>
      </w:r>
      <w:r w:rsidR="00A8168F" w:rsidRPr="008E1001">
        <w:rPr>
          <w:rFonts w:ascii="Times New Roman" w:hAnsi="Times New Roman" w:cs="Times New Roman"/>
        </w:rPr>
        <w:t xml:space="preserve"> na q</w:t>
      </w:r>
      <w:r w:rsidR="00CB3D6D" w:rsidRPr="008E1001">
        <w:rPr>
          <w:rFonts w:ascii="Times New Roman" w:hAnsi="Times New Roman" w:cs="Times New Roman"/>
        </w:rPr>
        <w:t>ual está contid</w:t>
      </w:r>
      <w:r w:rsidR="00322C2A" w:rsidRPr="008E1001">
        <w:rPr>
          <w:rFonts w:ascii="Times New Roman" w:hAnsi="Times New Roman" w:cs="Times New Roman"/>
        </w:rPr>
        <w:t>a</w:t>
      </w:r>
      <w:r w:rsidR="00CB3D6D" w:rsidRPr="008E1001">
        <w:rPr>
          <w:rFonts w:ascii="Times New Roman" w:hAnsi="Times New Roman" w:cs="Times New Roman"/>
        </w:rPr>
        <w:t xml:space="preserve"> uma expectativa desse sujeito (isto é, uma demanda) de que o analista lhe retorne algo de si. Nomeia-se esse endereçamento </w:t>
      </w:r>
      <w:r w:rsidR="00453955" w:rsidRPr="008E1001">
        <w:rPr>
          <w:rFonts w:ascii="Times New Roman" w:hAnsi="Times New Roman" w:cs="Times New Roman"/>
        </w:rPr>
        <w:t xml:space="preserve">ao analista </w:t>
      </w:r>
      <w:r w:rsidR="00CB3D6D" w:rsidRPr="008E1001">
        <w:rPr>
          <w:rFonts w:ascii="Times New Roman" w:hAnsi="Times New Roman" w:cs="Times New Roman"/>
        </w:rPr>
        <w:t>como “transferência”, justamente porque</w:t>
      </w:r>
      <w:r w:rsidR="00453955" w:rsidRPr="008E1001">
        <w:rPr>
          <w:rFonts w:ascii="Times New Roman" w:hAnsi="Times New Roman" w:cs="Times New Roman"/>
        </w:rPr>
        <w:t>, nesse movimento,</w:t>
      </w:r>
      <w:r w:rsidR="00CB3D6D" w:rsidRPr="008E1001">
        <w:rPr>
          <w:rFonts w:ascii="Times New Roman" w:hAnsi="Times New Roman" w:cs="Times New Roman"/>
        </w:rPr>
        <w:t xml:space="preserve"> o sujeito imaginariamente supõe que o analista terá um saber sobre ele </w:t>
      </w:r>
      <w:r w:rsidR="00322C2A" w:rsidRPr="008E1001">
        <w:rPr>
          <w:rFonts w:ascii="Times New Roman" w:hAnsi="Times New Roman" w:cs="Times New Roman"/>
        </w:rPr>
        <w:t xml:space="preserve">(o sujeito) </w:t>
      </w:r>
      <w:r w:rsidR="00CB3D6D" w:rsidRPr="008E1001">
        <w:rPr>
          <w:rFonts w:ascii="Times New Roman" w:hAnsi="Times New Roman" w:cs="Times New Roman"/>
        </w:rPr>
        <w:t xml:space="preserve">e, por isso, transfere-lhe uma </w:t>
      </w:r>
      <w:r w:rsidR="00453955" w:rsidRPr="008E1001">
        <w:rPr>
          <w:rFonts w:ascii="Times New Roman" w:hAnsi="Times New Roman" w:cs="Times New Roman"/>
        </w:rPr>
        <w:t>“demanda de saber”. O analista, assim, trabalhará com a dinâmica e os efeitos dessa “</w:t>
      </w:r>
      <w:r w:rsidR="008A64A3" w:rsidRPr="008E1001">
        <w:rPr>
          <w:rFonts w:ascii="Times New Roman" w:hAnsi="Times New Roman" w:cs="Times New Roman"/>
        </w:rPr>
        <w:t>relação transferencial</w:t>
      </w:r>
      <w:r w:rsidR="00453955" w:rsidRPr="008E1001">
        <w:rPr>
          <w:rFonts w:ascii="Times New Roman" w:hAnsi="Times New Roman" w:cs="Times New Roman"/>
        </w:rPr>
        <w:t xml:space="preserve">” </w:t>
      </w:r>
      <w:r w:rsidR="008A64A3" w:rsidRPr="008E1001">
        <w:rPr>
          <w:rFonts w:ascii="Times New Roman" w:hAnsi="Times New Roman" w:cs="Times New Roman"/>
        </w:rPr>
        <w:t xml:space="preserve">sobre </w:t>
      </w:r>
      <w:r w:rsidR="00453955" w:rsidRPr="008E1001">
        <w:rPr>
          <w:rFonts w:ascii="Times New Roman" w:hAnsi="Times New Roman" w:cs="Times New Roman"/>
        </w:rPr>
        <w:t xml:space="preserve">o sujeito. </w:t>
      </w:r>
      <w:r w:rsidR="00322C2A" w:rsidRPr="008E1001">
        <w:rPr>
          <w:rFonts w:ascii="Times New Roman" w:hAnsi="Times New Roman" w:cs="Times New Roman"/>
        </w:rPr>
        <w:t xml:space="preserve">Nesse sentido, é necessário que se estabeleça a transferência para que a escuta ocorra – em outros termos, o analista só atua com aquele que, transferencialmente, lhe endereça uma demanda. </w:t>
      </w:r>
    </w:p>
  </w:footnote>
  <w:footnote w:id="2">
    <w:p w14:paraId="00000079" w14:textId="77777777" w:rsidR="006964C6" w:rsidRPr="008E1001" w:rsidRDefault="00F12571">
      <w:pPr>
        <w:spacing w:line="240" w:lineRule="auto"/>
        <w:jc w:val="both"/>
        <w:rPr>
          <w:rFonts w:ascii="Times New Roman" w:eastAsia="Times New Roman" w:hAnsi="Times New Roman" w:cs="Times New Roman"/>
          <w:sz w:val="20"/>
          <w:szCs w:val="20"/>
        </w:rPr>
      </w:pPr>
      <w:r w:rsidRPr="008E1001">
        <w:rPr>
          <w:rFonts w:ascii="Times New Roman" w:hAnsi="Times New Roman" w:cs="Times New Roman"/>
          <w:vertAlign w:val="superscript"/>
        </w:rPr>
        <w:footnoteRef/>
      </w:r>
      <w:r w:rsidRPr="008E1001">
        <w:rPr>
          <w:rFonts w:ascii="Times New Roman" w:eastAsia="Times New Roman" w:hAnsi="Times New Roman" w:cs="Times New Roman"/>
          <w:sz w:val="20"/>
          <w:szCs w:val="20"/>
        </w:rPr>
        <w:t xml:space="preserve"> Resumidamente, dentre as modalidades de testemunho no ensino de Lacan, desde os primeiros Seminários, Macedo (2010) localiza os seguintes: "[o testemunho] na posição de </w:t>
      </w:r>
      <w:proofErr w:type="spellStart"/>
      <w:r w:rsidRPr="008E1001">
        <w:rPr>
          <w:rFonts w:ascii="Times New Roman" w:eastAsia="Times New Roman" w:hAnsi="Times New Roman" w:cs="Times New Roman"/>
          <w:sz w:val="20"/>
          <w:szCs w:val="20"/>
        </w:rPr>
        <w:t>analistante</w:t>
      </w:r>
      <w:proofErr w:type="spellEnd"/>
      <w:r w:rsidRPr="008E1001">
        <w:rPr>
          <w:rFonts w:ascii="Times New Roman" w:eastAsia="Times New Roman" w:hAnsi="Times New Roman" w:cs="Times New Roman"/>
          <w:sz w:val="20"/>
          <w:szCs w:val="20"/>
        </w:rPr>
        <w:t xml:space="preserve">, no ato de testemunhar o próprio inconsciente, no testemunho dos impasses na direção dos tratamentos na supervisão e dos limites do saber em circunscrever o real em jogo em cada caso e, inclusive, no ensino dos </w:t>
      </w:r>
      <w:proofErr w:type="spellStart"/>
      <w:r w:rsidRPr="008E1001">
        <w:rPr>
          <w:rFonts w:ascii="Times New Roman" w:eastAsia="Times New Roman" w:hAnsi="Times New Roman" w:cs="Times New Roman"/>
          <w:sz w:val="20"/>
          <w:szCs w:val="20"/>
        </w:rPr>
        <w:t>AEs</w:t>
      </w:r>
      <w:proofErr w:type="spellEnd"/>
      <w:r w:rsidRPr="008E1001">
        <w:rPr>
          <w:rFonts w:ascii="Times New Roman" w:eastAsia="Times New Roman" w:hAnsi="Times New Roman" w:cs="Times New Roman"/>
          <w:sz w:val="20"/>
          <w:szCs w:val="20"/>
        </w:rPr>
        <w:t xml:space="preserve">" (ibidem, p. 3). </w:t>
      </w:r>
    </w:p>
  </w:footnote>
  <w:footnote w:id="3">
    <w:p w14:paraId="14C786F0" w14:textId="64E843B3" w:rsidR="008E4EAC" w:rsidRPr="008E1001" w:rsidRDefault="008E4EAC" w:rsidP="008D2474">
      <w:pPr>
        <w:spacing w:line="240" w:lineRule="auto"/>
        <w:jc w:val="both"/>
        <w:rPr>
          <w:rFonts w:ascii="Times New Roman" w:hAnsi="Times New Roman" w:cs="Times New Roman"/>
        </w:rPr>
      </w:pPr>
      <w:r w:rsidRPr="008E1001">
        <w:rPr>
          <w:rStyle w:val="Refdenotaderodap"/>
          <w:rFonts w:ascii="Times New Roman" w:hAnsi="Times New Roman" w:cs="Times New Roman"/>
        </w:rPr>
        <w:footnoteRef/>
      </w:r>
      <w:r w:rsidRPr="008D2474">
        <w:rPr>
          <w:rFonts w:ascii="Times New Roman" w:hAnsi="Times New Roman" w:cs="Times New Roman"/>
        </w:rPr>
        <w:t xml:space="preserve"> </w:t>
      </w:r>
      <w:r w:rsidR="008E1001" w:rsidRPr="008D2474">
        <w:rPr>
          <w:rFonts w:ascii="Times New Roman" w:hAnsi="Times New Roman" w:cs="Times New Roman"/>
        </w:rPr>
        <w:t xml:space="preserve">Categoria de sonhos que Freud passou a observar inicialmente em soldados sobreviventes da Primeira Guerra Mundial, </w:t>
      </w:r>
      <w:r w:rsidR="008D2474">
        <w:rPr>
          <w:rFonts w:ascii="Times New Roman" w:hAnsi="Times New Roman" w:cs="Times New Roman"/>
        </w:rPr>
        <w:t>ocasionando</w:t>
      </w:r>
      <w:r w:rsidR="008E1001" w:rsidRPr="008D2474">
        <w:rPr>
          <w:rFonts w:ascii="Times New Roman" w:hAnsi="Times New Roman" w:cs="Times New Roman"/>
        </w:rPr>
        <w:t xml:space="preserve"> uma reformulação de sua teoria sobre os sonhos. Para Freud, a função geral do </w:t>
      </w:r>
      <w:r w:rsidR="008D2474">
        <w:rPr>
          <w:rFonts w:ascii="Times New Roman" w:hAnsi="Times New Roman" w:cs="Times New Roman"/>
        </w:rPr>
        <w:t xml:space="preserve">sonho </w:t>
      </w:r>
      <w:r w:rsidR="008E1001" w:rsidRPr="008D2474">
        <w:rPr>
          <w:rFonts w:ascii="Times New Roman" w:hAnsi="Times New Roman" w:cs="Times New Roman"/>
        </w:rPr>
        <w:t>é a realização de desejos, com exceção do sonho traumático. Ferenczi reverteu a teoria freudiana, passando a compreender o sonho traumático como regra do funcionamento onírico. Conferir</w:t>
      </w:r>
      <w:r w:rsidR="008D2474" w:rsidRPr="008D2474">
        <w:rPr>
          <w:rFonts w:ascii="Times New Roman" w:hAnsi="Times New Roman" w:cs="Times New Roman"/>
        </w:rPr>
        <w:t xml:space="preserve">: GONDAR, Jô. Ferenczi e o sonho. Cad. </w:t>
      </w:r>
      <w:proofErr w:type="spellStart"/>
      <w:r w:rsidR="008D2474" w:rsidRPr="008D2474">
        <w:rPr>
          <w:rFonts w:ascii="Times New Roman" w:hAnsi="Times New Roman" w:cs="Times New Roman"/>
        </w:rPr>
        <w:t>psicanal</w:t>
      </w:r>
      <w:proofErr w:type="spellEnd"/>
      <w:r w:rsidR="008D2474" w:rsidRPr="008D2474">
        <w:rPr>
          <w:rFonts w:ascii="Times New Roman" w:hAnsi="Times New Roman" w:cs="Times New Roman"/>
        </w:rPr>
        <w:t>., Rio de Janeiro, v. 35, n.29, p. 27-39, 2013</w:t>
      </w:r>
    </w:p>
  </w:footnote>
  <w:footnote w:id="4">
    <w:p w14:paraId="0000007A" w14:textId="4C8959C4" w:rsidR="006964C6" w:rsidRPr="008E1001" w:rsidRDefault="00F12571">
      <w:pPr>
        <w:spacing w:line="240" w:lineRule="auto"/>
        <w:jc w:val="both"/>
        <w:rPr>
          <w:rFonts w:ascii="Times New Roman" w:hAnsi="Times New Roman" w:cs="Times New Roman"/>
          <w:sz w:val="20"/>
          <w:szCs w:val="20"/>
        </w:rPr>
      </w:pPr>
      <w:r w:rsidRPr="008E1001">
        <w:rPr>
          <w:rFonts w:ascii="Times New Roman" w:hAnsi="Times New Roman" w:cs="Times New Roman"/>
          <w:sz w:val="20"/>
          <w:szCs w:val="20"/>
          <w:vertAlign w:val="superscript"/>
        </w:rPr>
        <w:footnoteRef/>
      </w:r>
      <w:r w:rsidRPr="008E1001">
        <w:rPr>
          <w:rFonts w:ascii="Times New Roman" w:hAnsi="Times New Roman" w:cs="Times New Roman"/>
          <w:sz w:val="20"/>
          <w:szCs w:val="20"/>
        </w:rPr>
        <w:t xml:space="preserve"> </w:t>
      </w:r>
      <w:r w:rsidRPr="008E1001">
        <w:rPr>
          <w:rFonts w:ascii="Times New Roman" w:eastAsia="Times New Roman" w:hAnsi="Times New Roman" w:cs="Times New Roman"/>
          <w:sz w:val="20"/>
          <w:szCs w:val="20"/>
        </w:rPr>
        <w:t xml:space="preserve">O tato, em Ferenczi, constitui um equivalente do "sentir com", em que, ao permitir-se afinar com o paciente, o analista exerce função de facilitador e não de (mais um) elemento </w:t>
      </w:r>
      <w:proofErr w:type="spellStart"/>
      <w:r w:rsidRPr="008E1001">
        <w:rPr>
          <w:rFonts w:ascii="Times New Roman" w:eastAsia="Times New Roman" w:hAnsi="Times New Roman" w:cs="Times New Roman"/>
          <w:sz w:val="20"/>
          <w:szCs w:val="20"/>
        </w:rPr>
        <w:t>traumatogênico</w:t>
      </w:r>
      <w:proofErr w:type="spellEnd"/>
      <w:r w:rsidR="002C1016" w:rsidRPr="008E1001">
        <w:rPr>
          <w:rFonts w:ascii="Times New Roman" w:eastAsia="Times New Roman" w:hAnsi="Times New Roman" w:cs="Times New Roman"/>
          <w:sz w:val="20"/>
          <w:szCs w:val="20"/>
        </w:rPr>
        <w:t xml:space="preserve"> (KOLTAI,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A41"/>
    <w:multiLevelType w:val="multilevel"/>
    <w:tmpl w:val="3FF8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F4BAB"/>
    <w:multiLevelType w:val="multilevel"/>
    <w:tmpl w:val="35EE3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DA48F4"/>
    <w:multiLevelType w:val="multilevel"/>
    <w:tmpl w:val="1EBEE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C22642"/>
    <w:multiLevelType w:val="multilevel"/>
    <w:tmpl w:val="F170F4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46B8F"/>
    <w:multiLevelType w:val="hybridMultilevel"/>
    <w:tmpl w:val="735AA2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903BA1"/>
    <w:multiLevelType w:val="multilevel"/>
    <w:tmpl w:val="8F7A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11EE8"/>
    <w:multiLevelType w:val="multilevel"/>
    <w:tmpl w:val="B3040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F4E34"/>
    <w:multiLevelType w:val="multilevel"/>
    <w:tmpl w:val="DDC2E7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55796821">
    <w:abstractNumId w:val="1"/>
  </w:num>
  <w:num w:numId="2" w16cid:durableId="1216352360">
    <w:abstractNumId w:val="2"/>
  </w:num>
  <w:num w:numId="3" w16cid:durableId="960308867">
    <w:abstractNumId w:val="7"/>
  </w:num>
  <w:num w:numId="4" w16cid:durableId="1503281054">
    <w:abstractNumId w:val="4"/>
  </w:num>
  <w:num w:numId="5" w16cid:durableId="1828014459">
    <w:abstractNumId w:val="5"/>
  </w:num>
  <w:num w:numId="6" w16cid:durableId="1882785450">
    <w:abstractNumId w:val="6"/>
  </w:num>
  <w:num w:numId="7" w16cid:durableId="1568222189">
    <w:abstractNumId w:val="0"/>
  </w:num>
  <w:num w:numId="8" w16cid:durableId="1936596311">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C6"/>
    <w:rsid w:val="000113D7"/>
    <w:rsid w:val="000174DC"/>
    <w:rsid w:val="000249E5"/>
    <w:rsid w:val="00034E64"/>
    <w:rsid w:val="00043F3E"/>
    <w:rsid w:val="00043FD4"/>
    <w:rsid w:val="0005533D"/>
    <w:rsid w:val="00061519"/>
    <w:rsid w:val="0008659D"/>
    <w:rsid w:val="00095B18"/>
    <w:rsid w:val="000A5376"/>
    <w:rsid w:val="000B374D"/>
    <w:rsid w:val="000B48CA"/>
    <w:rsid w:val="000B67E4"/>
    <w:rsid w:val="000C0259"/>
    <w:rsid w:val="000C02D7"/>
    <w:rsid w:val="000C5097"/>
    <w:rsid w:val="000E45A2"/>
    <w:rsid w:val="000F0E4B"/>
    <w:rsid w:val="00101B39"/>
    <w:rsid w:val="0010250B"/>
    <w:rsid w:val="001032CE"/>
    <w:rsid w:val="00113221"/>
    <w:rsid w:val="00117A66"/>
    <w:rsid w:val="00121EAE"/>
    <w:rsid w:val="00125386"/>
    <w:rsid w:val="00127CF0"/>
    <w:rsid w:val="00142F0F"/>
    <w:rsid w:val="00155DAA"/>
    <w:rsid w:val="00163AE3"/>
    <w:rsid w:val="001B3F5A"/>
    <w:rsid w:val="001D5CC6"/>
    <w:rsid w:val="001E0CAB"/>
    <w:rsid w:val="001E62DF"/>
    <w:rsid w:val="001F0536"/>
    <w:rsid w:val="001F5262"/>
    <w:rsid w:val="002045CC"/>
    <w:rsid w:val="0020684F"/>
    <w:rsid w:val="00211B52"/>
    <w:rsid w:val="002124CA"/>
    <w:rsid w:val="00217967"/>
    <w:rsid w:val="00225F92"/>
    <w:rsid w:val="002458FB"/>
    <w:rsid w:val="0025056B"/>
    <w:rsid w:val="002530E6"/>
    <w:rsid w:val="00256E79"/>
    <w:rsid w:val="002600C1"/>
    <w:rsid w:val="002609F2"/>
    <w:rsid w:val="00263255"/>
    <w:rsid w:val="0027314E"/>
    <w:rsid w:val="002B1B31"/>
    <w:rsid w:val="002B369B"/>
    <w:rsid w:val="002B4422"/>
    <w:rsid w:val="002B48B5"/>
    <w:rsid w:val="002B6921"/>
    <w:rsid w:val="002C1016"/>
    <w:rsid w:val="002C129A"/>
    <w:rsid w:val="002C1CA1"/>
    <w:rsid w:val="002C532D"/>
    <w:rsid w:val="002C5715"/>
    <w:rsid w:val="002D5C43"/>
    <w:rsid w:val="002E1A61"/>
    <w:rsid w:val="002E7D30"/>
    <w:rsid w:val="002F5333"/>
    <w:rsid w:val="003103DA"/>
    <w:rsid w:val="00315D8F"/>
    <w:rsid w:val="00316CF2"/>
    <w:rsid w:val="00322C2A"/>
    <w:rsid w:val="00325BFF"/>
    <w:rsid w:val="00326690"/>
    <w:rsid w:val="003611C2"/>
    <w:rsid w:val="003653D3"/>
    <w:rsid w:val="00383454"/>
    <w:rsid w:val="0039185B"/>
    <w:rsid w:val="0039637F"/>
    <w:rsid w:val="0039784D"/>
    <w:rsid w:val="003A1797"/>
    <w:rsid w:val="003A7D34"/>
    <w:rsid w:val="003B077C"/>
    <w:rsid w:val="003C1119"/>
    <w:rsid w:val="003D3F16"/>
    <w:rsid w:val="003D4B35"/>
    <w:rsid w:val="003E0750"/>
    <w:rsid w:val="00400350"/>
    <w:rsid w:val="00400CFA"/>
    <w:rsid w:val="00411910"/>
    <w:rsid w:val="004178DE"/>
    <w:rsid w:val="00417B6F"/>
    <w:rsid w:val="004313F0"/>
    <w:rsid w:val="0045388F"/>
    <w:rsid w:val="00453955"/>
    <w:rsid w:val="00460678"/>
    <w:rsid w:val="00461963"/>
    <w:rsid w:val="00462BA1"/>
    <w:rsid w:val="00475590"/>
    <w:rsid w:val="0048182B"/>
    <w:rsid w:val="00491912"/>
    <w:rsid w:val="00497104"/>
    <w:rsid w:val="004C47AC"/>
    <w:rsid w:val="004C6907"/>
    <w:rsid w:val="004D509F"/>
    <w:rsid w:val="004E4FA9"/>
    <w:rsid w:val="004E668A"/>
    <w:rsid w:val="004F73A0"/>
    <w:rsid w:val="00504CF0"/>
    <w:rsid w:val="00505BAC"/>
    <w:rsid w:val="00522046"/>
    <w:rsid w:val="005226F8"/>
    <w:rsid w:val="00534C2F"/>
    <w:rsid w:val="00542071"/>
    <w:rsid w:val="00546F68"/>
    <w:rsid w:val="00547C6E"/>
    <w:rsid w:val="00560E01"/>
    <w:rsid w:val="00577D47"/>
    <w:rsid w:val="0058033B"/>
    <w:rsid w:val="00582647"/>
    <w:rsid w:val="00597632"/>
    <w:rsid w:val="005A1302"/>
    <w:rsid w:val="005A2CDF"/>
    <w:rsid w:val="005A6CB1"/>
    <w:rsid w:val="005B7B8B"/>
    <w:rsid w:val="005D2E98"/>
    <w:rsid w:val="005D7946"/>
    <w:rsid w:val="005E0528"/>
    <w:rsid w:val="005E6F60"/>
    <w:rsid w:val="005F2326"/>
    <w:rsid w:val="0060708D"/>
    <w:rsid w:val="00623B47"/>
    <w:rsid w:val="00626A2E"/>
    <w:rsid w:val="00636862"/>
    <w:rsid w:val="006449DF"/>
    <w:rsid w:val="00644B5D"/>
    <w:rsid w:val="006457E7"/>
    <w:rsid w:val="00653212"/>
    <w:rsid w:val="00654A63"/>
    <w:rsid w:val="0068206F"/>
    <w:rsid w:val="00690F57"/>
    <w:rsid w:val="006964C6"/>
    <w:rsid w:val="006A29F0"/>
    <w:rsid w:val="006B6B30"/>
    <w:rsid w:val="006D6E74"/>
    <w:rsid w:val="006E18C9"/>
    <w:rsid w:val="006E56C3"/>
    <w:rsid w:val="006F40A0"/>
    <w:rsid w:val="006F542E"/>
    <w:rsid w:val="0070266C"/>
    <w:rsid w:val="00712575"/>
    <w:rsid w:val="007171B1"/>
    <w:rsid w:val="0072278A"/>
    <w:rsid w:val="00731077"/>
    <w:rsid w:val="00734637"/>
    <w:rsid w:val="00747697"/>
    <w:rsid w:val="00760AB1"/>
    <w:rsid w:val="007617BB"/>
    <w:rsid w:val="0077036A"/>
    <w:rsid w:val="0077087A"/>
    <w:rsid w:val="0078580B"/>
    <w:rsid w:val="007B40AC"/>
    <w:rsid w:val="007C2282"/>
    <w:rsid w:val="007E03ED"/>
    <w:rsid w:val="007E6135"/>
    <w:rsid w:val="00803E14"/>
    <w:rsid w:val="00804DD2"/>
    <w:rsid w:val="00807B5D"/>
    <w:rsid w:val="00813F6B"/>
    <w:rsid w:val="0081650D"/>
    <w:rsid w:val="008266E8"/>
    <w:rsid w:val="00832ABB"/>
    <w:rsid w:val="0083780D"/>
    <w:rsid w:val="00840FF5"/>
    <w:rsid w:val="00856086"/>
    <w:rsid w:val="0085734F"/>
    <w:rsid w:val="008621DF"/>
    <w:rsid w:val="008A1255"/>
    <w:rsid w:val="008A64A3"/>
    <w:rsid w:val="008A6D96"/>
    <w:rsid w:val="008B5273"/>
    <w:rsid w:val="008C0841"/>
    <w:rsid w:val="008C2B49"/>
    <w:rsid w:val="008C46DA"/>
    <w:rsid w:val="008C75B5"/>
    <w:rsid w:val="008D02C1"/>
    <w:rsid w:val="008D0491"/>
    <w:rsid w:val="008D17E8"/>
    <w:rsid w:val="008D2474"/>
    <w:rsid w:val="008D3AA5"/>
    <w:rsid w:val="008D6871"/>
    <w:rsid w:val="008E1001"/>
    <w:rsid w:val="008E4EAC"/>
    <w:rsid w:val="00900A9D"/>
    <w:rsid w:val="00904042"/>
    <w:rsid w:val="00906098"/>
    <w:rsid w:val="00911BE4"/>
    <w:rsid w:val="00912964"/>
    <w:rsid w:val="009130AD"/>
    <w:rsid w:val="00913527"/>
    <w:rsid w:val="00917D59"/>
    <w:rsid w:val="00933596"/>
    <w:rsid w:val="00942573"/>
    <w:rsid w:val="00944BE3"/>
    <w:rsid w:val="00952ABD"/>
    <w:rsid w:val="0097485F"/>
    <w:rsid w:val="00992A4D"/>
    <w:rsid w:val="0099491C"/>
    <w:rsid w:val="009B0EA1"/>
    <w:rsid w:val="009B23E8"/>
    <w:rsid w:val="009B341A"/>
    <w:rsid w:val="009C5AAC"/>
    <w:rsid w:val="009D3903"/>
    <w:rsid w:val="009E12CF"/>
    <w:rsid w:val="009E38E2"/>
    <w:rsid w:val="009F1E6A"/>
    <w:rsid w:val="00A10EAF"/>
    <w:rsid w:val="00A26DE2"/>
    <w:rsid w:val="00A31826"/>
    <w:rsid w:val="00A33AD6"/>
    <w:rsid w:val="00A34EFC"/>
    <w:rsid w:val="00A507A4"/>
    <w:rsid w:val="00A5429D"/>
    <w:rsid w:val="00A5560A"/>
    <w:rsid w:val="00A64E2E"/>
    <w:rsid w:val="00A669B7"/>
    <w:rsid w:val="00A704D3"/>
    <w:rsid w:val="00A764BC"/>
    <w:rsid w:val="00A815F7"/>
    <w:rsid w:val="00A8168F"/>
    <w:rsid w:val="00A95B50"/>
    <w:rsid w:val="00AA17AF"/>
    <w:rsid w:val="00AA7844"/>
    <w:rsid w:val="00AA78D1"/>
    <w:rsid w:val="00AB7740"/>
    <w:rsid w:val="00AE020B"/>
    <w:rsid w:val="00B134C0"/>
    <w:rsid w:val="00B14CBB"/>
    <w:rsid w:val="00B15474"/>
    <w:rsid w:val="00B314A7"/>
    <w:rsid w:val="00B4124F"/>
    <w:rsid w:val="00B44A4B"/>
    <w:rsid w:val="00B7288C"/>
    <w:rsid w:val="00B74D6A"/>
    <w:rsid w:val="00B85C84"/>
    <w:rsid w:val="00B85F9B"/>
    <w:rsid w:val="00B86296"/>
    <w:rsid w:val="00B95570"/>
    <w:rsid w:val="00BA3863"/>
    <w:rsid w:val="00BA3B79"/>
    <w:rsid w:val="00BB27DA"/>
    <w:rsid w:val="00BB7B2E"/>
    <w:rsid w:val="00BC2A82"/>
    <w:rsid w:val="00BD055E"/>
    <w:rsid w:val="00BD7C6C"/>
    <w:rsid w:val="00BE6E83"/>
    <w:rsid w:val="00BF09F3"/>
    <w:rsid w:val="00BF6909"/>
    <w:rsid w:val="00BF7580"/>
    <w:rsid w:val="00C02970"/>
    <w:rsid w:val="00C04E0A"/>
    <w:rsid w:val="00C15A8E"/>
    <w:rsid w:val="00C37AD8"/>
    <w:rsid w:val="00C41C69"/>
    <w:rsid w:val="00C7208B"/>
    <w:rsid w:val="00C777B2"/>
    <w:rsid w:val="00C87D6F"/>
    <w:rsid w:val="00C911FF"/>
    <w:rsid w:val="00C959AB"/>
    <w:rsid w:val="00CA4A18"/>
    <w:rsid w:val="00CA4E0B"/>
    <w:rsid w:val="00CB0CF1"/>
    <w:rsid w:val="00CB3D6D"/>
    <w:rsid w:val="00CB5855"/>
    <w:rsid w:val="00CF06B4"/>
    <w:rsid w:val="00CF49C8"/>
    <w:rsid w:val="00D06601"/>
    <w:rsid w:val="00D24D47"/>
    <w:rsid w:val="00D27AC7"/>
    <w:rsid w:val="00D30EC2"/>
    <w:rsid w:val="00D34F12"/>
    <w:rsid w:val="00D460F8"/>
    <w:rsid w:val="00D50177"/>
    <w:rsid w:val="00D71087"/>
    <w:rsid w:val="00D81B06"/>
    <w:rsid w:val="00D82C97"/>
    <w:rsid w:val="00D8392D"/>
    <w:rsid w:val="00D85769"/>
    <w:rsid w:val="00D926A5"/>
    <w:rsid w:val="00D97703"/>
    <w:rsid w:val="00DA2008"/>
    <w:rsid w:val="00DA5363"/>
    <w:rsid w:val="00DB018B"/>
    <w:rsid w:val="00DB3A33"/>
    <w:rsid w:val="00DD0D33"/>
    <w:rsid w:val="00DE1095"/>
    <w:rsid w:val="00DE3A14"/>
    <w:rsid w:val="00DF657D"/>
    <w:rsid w:val="00E071A8"/>
    <w:rsid w:val="00E129F3"/>
    <w:rsid w:val="00E17663"/>
    <w:rsid w:val="00E26187"/>
    <w:rsid w:val="00E32AC2"/>
    <w:rsid w:val="00E331ED"/>
    <w:rsid w:val="00E43471"/>
    <w:rsid w:val="00E51FBC"/>
    <w:rsid w:val="00E6108A"/>
    <w:rsid w:val="00E61E4E"/>
    <w:rsid w:val="00E7368E"/>
    <w:rsid w:val="00E73D9D"/>
    <w:rsid w:val="00E828B9"/>
    <w:rsid w:val="00E87C35"/>
    <w:rsid w:val="00EC2B0B"/>
    <w:rsid w:val="00EC495C"/>
    <w:rsid w:val="00EE53A4"/>
    <w:rsid w:val="00F07008"/>
    <w:rsid w:val="00F11130"/>
    <w:rsid w:val="00F12571"/>
    <w:rsid w:val="00F24B8F"/>
    <w:rsid w:val="00F264EB"/>
    <w:rsid w:val="00F348A9"/>
    <w:rsid w:val="00F36D90"/>
    <w:rsid w:val="00F43A49"/>
    <w:rsid w:val="00F573E6"/>
    <w:rsid w:val="00F65A0A"/>
    <w:rsid w:val="00F6722C"/>
    <w:rsid w:val="00F86045"/>
    <w:rsid w:val="00FA29EE"/>
    <w:rsid w:val="00FA516F"/>
    <w:rsid w:val="00FB386D"/>
    <w:rsid w:val="00FB43E7"/>
    <w:rsid w:val="00FC0140"/>
    <w:rsid w:val="00FC466A"/>
    <w:rsid w:val="00FC6007"/>
    <w:rsid w:val="00FC7FC8"/>
    <w:rsid w:val="00FD4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B288"/>
  <w15:docId w15:val="{630F1777-CFB7-41B9-AA01-40151E43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82B"/>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customStyle="1" w:styleId="notion-enable-hover">
    <w:name w:val="notion-enable-hover"/>
    <w:basedOn w:val="Fontepargpadro"/>
    <w:rsid w:val="007C2282"/>
  </w:style>
  <w:style w:type="paragraph" w:styleId="PargrafodaLista">
    <w:name w:val="List Paragraph"/>
    <w:basedOn w:val="Normal"/>
    <w:uiPriority w:val="34"/>
    <w:qFormat/>
    <w:rsid w:val="006D6E74"/>
    <w:pPr>
      <w:ind w:left="720"/>
      <w:contextualSpacing/>
    </w:pPr>
  </w:style>
  <w:style w:type="paragraph" w:styleId="NormalWeb">
    <w:name w:val="Normal (Web)"/>
    <w:basedOn w:val="Normal"/>
    <w:uiPriority w:val="99"/>
    <w:semiHidden/>
    <w:unhideWhenUsed/>
    <w:rsid w:val="00A95B50"/>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6E18C9"/>
    <w:rPr>
      <w:b/>
      <w:bCs/>
    </w:rPr>
  </w:style>
  <w:style w:type="paragraph" w:styleId="Assuntodocomentrio">
    <w:name w:val="annotation subject"/>
    <w:basedOn w:val="Textodecomentrio"/>
    <w:next w:val="Textodecomentrio"/>
    <w:link w:val="AssuntodocomentrioChar"/>
    <w:uiPriority w:val="99"/>
    <w:semiHidden/>
    <w:unhideWhenUsed/>
    <w:rsid w:val="00EC2B0B"/>
    <w:rPr>
      <w:b/>
      <w:bCs/>
    </w:rPr>
  </w:style>
  <w:style w:type="character" w:customStyle="1" w:styleId="AssuntodocomentrioChar">
    <w:name w:val="Assunto do comentário Char"/>
    <w:basedOn w:val="TextodecomentrioChar"/>
    <w:link w:val="Assuntodocomentrio"/>
    <w:uiPriority w:val="99"/>
    <w:semiHidden/>
    <w:rsid w:val="00EC2B0B"/>
    <w:rPr>
      <w:b/>
      <w:bCs/>
      <w:sz w:val="20"/>
      <w:szCs w:val="20"/>
    </w:rPr>
  </w:style>
  <w:style w:type="paragraph" w:styleId="Reviso">
    <w:name w:val="Revision"/>
    <w:hidden/>
    <w:uiPriority w:val="99"/>
    <w:semiHidden/>
    <w:rsid w:val="00EC2B0B"/>
    <w:pPr>
      <w:spacing w:line="240" w:lineRule="auto"/>
    </w:pPr>
  </w:style>
  <w:style w:type="paragraph" w:styleId="Cabealho">
    <w:name w:val="header"/>
    <w:basedOn w:val="Normal"/>
    <w:link w:val="CabealhoChar"/>
    <w:uiPriority w:val="99"/>
    <w:unhideWhenUsed/>
    <w:rsid w:val="00EE53A4"/>
    <w:pPr>
      <w:tabs>
        <w:tab w:val="center" w:pos="4252"/>
        <w:tab w:val="right" w:pos="8504"/>
      </w:tabs>
      <w:spacing w:line="240" w:lineRule="auto"/>
    </w:pPr>
  </w:style>
  <w:style w:type="character" w:customStyle="1" w:styleId="CabealhoChar">
    <w:name w:val="Cabeçalho Char"/>
    <w:basedOn w:val="Fontepargpadro"/>
    <w:link w:val="Cabealho"/>
    <w:uiPriority w:val="99"/>
    <w:rsid w:val="00EE53A4"/>
  </w:style>
  <w:style w:type="paragraph" w:styleId="Rodap">
    <w:name w:val="footer"/>
    <w:basedOn w:val="Normal"/>
    <w:link w:val="RodapChar"/>
    <w:uiPriority w:val="99"/>
    <w:unhideWhenUsed/>
    <w:rsid w:val="00EE53A4"/>
    <w:pPr>
      <w:tabs>
        <w:tab w:val="center" w:pos="4252"/>
        <w:tab w:val="right" w:pos="8504"/>
      </w:tabs>
      <w:spacing w:line="240" w:lineRule="auto"/>
    </w:pPr>
  </w:style>
  <w:style w:type="character" w:customStyle="1" w:styleId="RodapChar">
    <w:name w:val="Rodapé Char"/>
    <w:basedOn w:val="Fontepargpadro"/>
    <w:link w:val="Rodap"/>
    <w:uiPriority w:val="99"/>
    <w:rsid w:val="00EE53A4"/>
  </w:style>
  <w:style w:type="character" w:styleId="nfase">
    <w:name w:val="Emphasis"/>
    <w:basedOn w:val="Fontepargpadro"/>
    <w:uiPriority w:val="20"/>
    <w:qFormat/>
    <w:rsid w:val="00E51FBC"/>
    <w:rPr>
      <w:i/>
      <w:iCs/>
    </w:rPr>
  </w:style>
  <w:style w:type="character" w:styleId="Hyperlink">
    <w:name w:val="Hyperlink"/>
    <w:basedOn w:val="Fontepargpadro"/>
    <w:uiPriority w:val="99"/>
    <w:semiHidden/>
    <w:unhideWhenUsed/>
    <w:rsid w:val="00E51FBC"/>
    <w:rPr>
      <w:color w:val="0000FF"/>
      <w:u w:val="single"/>
    </w:rPr>
  </w:style>
  <w:style w:type="paragraph" w:styleId="Textodenotaderodap">
    <w:name w:val="footnote text"/>
    <w:basedOn w:val="Normal"/>
    <w:link w:val="TextodenotaderodapChar"/>
    <w:uiPriority w:val="99"/>
    <w:semiHidden/>
    <w:unhideWhenUsed/>
    <w:rsid w:val="00316CF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316CF2"/>
    <w:rPr>
      <w:sz w:val="20"/>
      <w:szCs w:val="20"/>
    </w:rPr>
  </w:style>
  <w:style w:type="character" w:styleId="Refdenotaderodap">
    <w:name w:val="footnote reference"/>
    <w:basedOn w:val="Fontepargpadro"/>
    <w:uiPriority w:val="99"/>
    <w:semiHidden/>
    <w:unhideWhenUsed/>
    <w:rsid w:val="00316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4172">
      <w:bodyDiv w:val="1"/>
      <w:marLeft w:val="0"/>
      <w:marRight w:val="0"/>
      <w:marTop w:val="0"/>
      <w:marBottom w:val="0"/>
      <w:divBdr>
        <w:top w:val="none" w:sz="0" w:space="0" w:color="auto"/>
        <w:left w:val="none" w:sz="0" w:space="0" w:color="auto"/>
        <w:bottom w:val="none" w:sz="0" w:space="0" w:color="auto"/>
        <w:right w:val="none" w:sz="0" w:space="0" w:color="auto"/>
      </w:divBdr>
    </w:div>
    <w:div w:id="306321270">
      <w:bodyDiv w:val="1"/>
      <w:marLeft w:val="0"/>
      <w:marRight w:val="0"/>
      <w:marTop w:val="0"/>
      <w:marBottom w:val="0"/>
      <w:divBdr>
        <w:top w:val="none" w:sz="0" w:space="0" w:color="auto"/>
        <w:left w:val="none" w:sz="0" w:space="0" w:color="auto"/>
        <w:bottom w:val="none" w:sz="0" w:space="0" w:color="auto"/>
        <w:right w:val="none" w:sz="0" w:space="0" w:color="auto"/>
      </w:divBdr>
    </w:div>
    <w:div w:id="617611558">
      <w:bodyDiv w:val="1"/>
      <w:marLeft w:val="0"/>
      <w:marRight w:val="0"/>
      <w:marTop w:val="0"/>
      <w:marBottom w:val="0"/>
      <w:divBdr>
        <w:top w:val="none" w:sz="0" w:space="0" w:color="auto"/>
        <w:left w:val="none" w:sz="0" w:space="0" w:color="auto"/>
        <w:bottom w:val="none" w:sz="0" w:space="0" w:color="auto"/>
        <w:right w:val="none" w:sz="0" w:space="0" w:color="auto"/>
      </w:divBdr>
    </w:div>
    <w:div w:id="1018386087">
      <w:bodyDiv w:val="1"/>
      <w:marLeft w:val="0"/>
      <w:marRight w:val="0"/>
      <w:marTop w:val="0"/>
      <w:marBottom w:val="0"/>
      <w:divBdr>
        <w:top w:val="none" w:sz="0" w:space="0" w:color="auto"/>
        <w:left w:val="none" w:sz="0" w:space="0" w:color="auto"/>
        <w:bottom w:val="none" w:sz="0" w:space="0" w:color="auto"/>
        <w:right w:val="none" w:sz="0" w:space="0" w:color="auto"/>
      </w:divBdr>
    </w:div>
    <w:div w:id="109321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s.usp.br/psicousp/article/view/1147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wqtxts1xzle7.cloudfront.net/58789811/00._Rosa._A_clinica_psicanalitica_sofrimento_sociopolitico20190403-22136-1sf6x85-with-cover-page-v2.pdf?Expires=1638277712&amp;Signature=ciwJ3rVi42LaBa8n8eMrHLKuJnK5I4fdQCJfWNgcnfwS2SlECZhJNY~6yriH8YP52AWh-DYHeGcAYBIYyzhUePK9c0yMy1tFCl-aoIxaTofci2EISLfYXQ4JYa1ixpF7ZGsyJQRjxldJdddc4C-yfzmhKfXTeiZUstI719xMOcqT21H-y7DGP7Y~Q-ZyfqRo~DCaE5zfZZTUhf~VgwEO6191XjvlJBUCUIu7Cv4gW1-6xrOELyLAE5VOelrtdElpIIK8UfnCbDorSgJ2zGRLs5~mvvA3Kc27o3T8qx-DqX1X5kZrQLSGr8xID0lPfRXqRIUua-R~FepYI6eI6cT6KQ__&amp;Key-Pair-Id=APKAJLOHF5GGSLRBV4ZA" TargetMode="External"/><Relationship Id="rId5" Type="http://schemas.openxmlformats.org/officeDocument/2006/relationships/webSettings" Target="webSettings.xml"/><Relationship Id="rId10" Type="http://schemas.openxmlformats.org/officeDocument/2006/relationships/hyperlink" Target="http://dx.doi.org/10.1590/0103-6564D20150010" TargetMode="External"/><Relationship Id="rId4" Type="http://schemas.openxmlformats.org/officeDocument/2006/relationships/settings" Target="settings.xml"/><Relationship Id="rId9" Type="http://schemas.openxmlformats.org/officeDocument/2006/relationships/hyperlink" Target="http://pepsic.bvsalud.org/scielo.php?script=sci_arttext&amp;pid=S1677-74092011000200004&amp;lng=pt&amp;nrm=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0BB5-795C-4A6A-9720-021B9F5C3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19</Pages>
  <Words>7692</Words>
  <Characters>42384</Characters>
  <Application>Microsoft Office Word</Application>
  <DocSecurity>0</DocSecurity>
  <Lines>652</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Victória De Angelis</dc:creator>
  <cp:lastModifiedBy>Victória De Angelis</cp:lastModifiedBy>
  <cp:revision>11</cp:revision>
  <dcterms:created xsi:type="dcterms:W3CDTF">2021-12-11T18:15:00Z</dcterms:created>
  <dcterms:modified xsi:type="dcterms:W3CDTF">2022-04-12T05:39:00Z</dcterms:modified>
</cp:coreProperties>
</file>